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4EFA4065" w14:textId="77777777" w:rsidR="00346C21" w:rsidRDefault="00AC68F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You are summoned</w:t>
      </w:r>
      <w:r w:rsidR="001F2076" w:rsidRPr="001F2076">
        <w:rPr>
          <w:rFonts w:asciiTheme="minorHAnsi" w:hAnsiTheme="minorHAnsi" w:cstheme="minorHAnsi"/>
          <w:b/>
          <w:bCs/>
          <w:sz w:val="40"/>
          <w:szCs w:val="40"/>
        </w:rPr>
        <w:t xml:space="preserve"> to attend the </w:t>
      </w:r>
      <w:r>
        <w:rPr>
          <w:rFonts w:asciiTheme="minorHAnsi" w:hAnsiTheme="minorHAnsi" w:cstheme="minorHAnsi"/>
          <w:b/>
          <w:bCs/>
          <w:sz w:val="40"/>
          <w:szCs w:val="40"/>
        </w:rPr>
        <w:t xml:space="preserve">Full Town Council   Meeting </w:t>
      </w:r>
      <w:r w:rsidR="001F2076" w:rsidRPr="001F2076">
        <w:rPr>
          <w:rFonts w:asciiTheme="minorHAnsi" w:hAnsiTheme="minorHAnsi" w:cstheme="minorHAnsi"/>
          <w:b/>
          <w:bCs/>
          <w:sz w:val="40"/>
          <w:szCs w:val="40"/>
        </w:rPr>
        <w:t>to be held on</w:t>
      </w:r>
      <w:r>
        <w:rPr>
          <w:rFonts w:asciiTheme="minorHAnsi" w:hAnsiTheme="minorHAnsi" w:cstheme="minorHAnsi"/>
          <w:b/>
          <w:bCs/>
          <w:sz w:val="40"/>
          <w:szCs w:val="40"/>
        </w:rPr>
        <w:t xml:space="preserve"> </w:t>
      </w:r>
    </w:p>
    <w:p w14:paraId="21AC0558" w14:textId="03C63455" w:rsidR="00346C21" w:rsidRDefault="00AC68F7" w:rsidP="00346C21">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w:t>
      </w:r>
      <w:r w:rsidR="00346C21">
        <w:rPr>
          <w:rFonts w:asciiTheme="minorHAnsi" w:hAnsiTheme="minorHAnsi" w:cstheme="minorHAnsi"/>
          <w:b/>
          <w:bCs/>
          <w:sz w:val="40"/>
          <w:szCs w:val="40"/>
        </w:rPr>
        <w:t xml:space="preserve"> </w:t>
      </w:r>
      <w:r>
        <w:rPr>
          <w:rFonts w:asciiTheme="minorHAnsi" w:hAnsiTheme="minorHAnsi" w:cstheme="minorHAnsi"/>
          <w:b/>
          <w:bCs/>
          <w:sz w:val="40"/>
          <w:szCs w:val="40"/>
        </w:rPr>
        <w:t>2</w:t>
      </w:r>
      <w:r w:rsidR="00F26AFE">
        <w:rPr>
          <w:rFonts w:asciiTheme="minorHAnsi" w:hAnsiTheme="minorHAnsi" w:cstheme="minorHAnsi"/>
          <w:b/>
          <w:bCs/>
          <w:sz w:val="40"/>
          <w:szCs w:val="40"/>
        </w:rPr>
        <w:t>6 October</w:t>
      </w:r>
      <w:r w:rsidR="001F2076" w:rsidRPr="001F2076">
        <w:rPr>
          <w:rFonts w:asciiTheme="minorHAnsi" w:hAnsiTheme="minorHAnsi" w:cstheme="minorHAnsi"/>
          <w:b/>
          <w:bCs/>
          <w:sz w:val="40"/>
          <w:szCs w:val="40"/>
        </w:rPr>
        <w:t xml:space="preserve"> 2021 at 7.00pm </w:t>
      </w:r>
    </w:p>
    <w:p w14:paraId="0FDABB85" w14:textId="09718782" w:rsidR="001F2076" w:rsidRPr="001F2076" w:rsidRDefault="00346C21" w:rsidP="00346C21">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at North Euston Hotel</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555889AC" w14:textId="384E7F21" w:rsidR="001F2076" w:rsidRPr="001F2076" w:rsidRDefault="000C4688" w:rsidP="001F2076">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34E2EC3" wp14:editId="57EFB710">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E28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">
                <v:imagedata r:id="rId10" o:title=""/>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77777777" w:rsidR="001F2076" w:rsidRPr="001F2076" w:rsidRDefault="001F2076" w:rsidP="001F2076">
      <w:pPr>
        <w:pStyle w:val="BodyText"/>
        <w:spacing w:before="8"/>
        <w:jc w:val="center"/>
        <w:rPr>
          <w:rFonts w:asciiTheme="minorHAnsi" w:hAnsiTheme="minorHAnsi" w:cstheme="minorHAnsi"/>
          <w:b/>
          <w:bCs/>
          <w:sz w:val="28"/>
          <w:szCs w:val="28"/>
        </w:rPr>
      </w:pPr>
    </w:p>
    <w:p w14:paraId="4D97CFA6" w14:textId="77777777" w:rsidR="001F2076" w:rsidRPr="00FE0FE9" w:rsidRDefault="001F2076" w:rsidP="001F2076">
      <w:pPr>
        <w:pStyle w:val="BodyText"/>
        <w:spacing w:before="8"/>
        <w:jc w:val="center"/>
        <w:rPr>
          <w:rFonts w:asciiTheme="minorHAnsi" w:hAnsiTheme="minorHAnsi" w:cstheme="minorHAnsi"/>
          <w:b/>
          <w:bCs/>
          <w:sz w:val="44"/>
          <w:szCs w:val="44"/>
        </w:rPr>
      </w:pPr>
      <w:r w:rsidRPr="00FE0FE9">
        <w:rPr>
          <w:rFonts w:asciiTheme="minorHAnsi" w:hAnsiTheme="minorHAnsi" w:cstheme="minorHAnsi"/>
          <w:b/>
          <w:bCs/>
          <w:sz w:val="44"/>
          <w:szCs w:val="44"/>
        </w:rPr>
        <w:t>AGENDA</w:t>
      </w:r>
    </w:p>
    <w:p w14:paraId="5405E44D" w14:textId="77777777" w:rsidR="001F2076" w:rsidRPr="001F2076" w:rsidRDefault="001F2076" w:rsidP="001F2076">
      <w:pPr>
        <w:pStyle w:val="BodyText"/>
        <w:spacing w:before="8"/>
        <w:rPr>
          <w:rFonts w:ascii="Times New Roman"/>
          <w:sz w:val="27"/>
        </w:rPr>
      </w:pPr>
      <w:r w:rsidRPr="001F2076">
        <w:rPr>
          <w:rFonts w:ascii="Times New Roman"/>
          <w:sz w:val="27"/>
        </w:rPr>
        <w:tab/>
        <w:t xml:space="preserve"> </w:t>
      </w:r>
    </w:p>
    <w:tbl>
      <w:tblPr>
        <w:tblStyle w:val="TableGrid"/>
        <w:tblW w:w="0" w:type="auto"/>
        <w:tblLayout w:type="fixed"/>
        <w:tblLook w:val="04A0" w:firstRow="1" w:lastRow="0" w:firstColumn="1" w:lastColumn="0" w:noHBand="0" w:noVBand="1"/>
      </w:tblPr>
      <w:tblGrid>
        <w:gridCol w:w="703"/>
        <w:gridCol w:w="9317"/>
      </w:tblGrid>
      <w:tr w:rsidR="001F2076" w14:paraId="66F80FF6" w14:textId="77777777" w:rsidTr="00427BDA">
        <w:tc>
          <w:tcPr>
            <w:tcW w:w="703" w:type="dxa"/>
          </w:tcPr>
          <w:p w14:paraId="134B4AFB" w14:textId="5C8516F0" w:rsidR="001F2076" w:rsidRPr="001F2076" w:rsidRDefault="00897672"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w:t>
            </w:r>
            <w:r w:rsidR="000B1A89">
              <w:rPr>
                <w:rFonts w:asciiTheme="minorHAnsi" w:hAnsiTheme="minorHAnsi"/>
                <w:b/>
                <w:bCs/>
              </w:rPr>
              <w:t>8</w:t>
            </w:r>
          </w:p>
        </w:tc>
        <w:tc>
          <w:tcPr>
            <w:tcW w:w="9317" w:type="dxa"/>
          </w:tcPr>
          <w:p w14:paraId="1CF66ABE" w14:textId="77777777" w:rsidR="001F2076" w:rsidRPr="00737254" w:rsidRDefault="001F2076" w:rsidP="001F2076">
            <w:pPr>
              <w:pStyle w:val="BodyText"/>
              <w:spacing w:before="8"/>
              <w:rPr>
                <w:rFonts w:asciiTheme="minorHAnsi" w:hAnsiTheme="minorHAnsi" w:cstheme="minorHAnsi"/>
                <w:b/>
                <w:bCs/>
              </w:rPr>
            </w:pPr>
            <w:r w:rsidRPr="00737254">
              <w:rPr>
                <w:rFonts w:asciiTheme="minorHAnsi" w:hAnsiTheme="minorHAnsi" w:cstheme="minorHAnsi"/>
                <w:b/>
                <w:bCs/>
              </w:rPr>
              <w:t>Opening of the meeting. Chairma</w:t>
            </w:r>
            <w:r w:rsidR="00F83239" w:rsidRPr="00737254">
              <w:rPr>
                <w:rFonts w:asciiTheme="minorHAnsi" w:hAnsiTheme="minorHAnsi" w:cstheme="minorHAnsi"/>
                <w:b/>
                <w:bCs/>
              </w:rPr>
              <w:t>n</w:t>
            </w:r>
          </w:p>
          <w:p w14:paraId="4A8838CE" w14:textId="48E89058" w:rsidR="00F83239" w:rsidRPr="00737254" w:rsidRDefault="00F83239" w:rsidP="001F2076">
            <w:pPr>
              <w:pStyle w:val="BodyText"/>
              <w:spacing w:before="8"/>
              <w:rPr>
                <w:rFonts w:asciiTheme="minorHAnsi" w:hAnsiTheme="minorHAnsi" w:cstheme="minorHAnsi"/>
                <w:b/>
                <w:bCs/>
              </w:rPr>
            </w:pPr>
          </w:p>
        </w:tc>
      </w:tr>
      <w:tr w:rsidR="001F2076" w14:paraId="6A2B881B" w14:textId="77777777" w:rsidTr="00427BDA">
        <w:tc>
          <w:tcPr>
            <w:tcW w:w="703" w:type="dxa"/>
          </w:tcPr>
          <w:p w14:paraId="55893FB6" w14:textId="30BC95D7"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42</w:t>
            </w:r>
            <w:r w:rsidR="000B1A89">
              <w:rPr>
                <w:rFonts w:asciiTheme="minorHAnsi" w:hAnsiTheme="minorHAnsi"/>
                <w:b/>
                <w:bCs/>
              </w:rPr>
              <w:t>9</w:t>
            </w:r>
          </w:p>
        </w:tc>
        <w:tc>
          <w:tcPr>
            <w:tcW w:w="9317" w:type="dxa"/>
          </w:tcPr>
          <w:p w14:paraId="22A41977" w14:textId="77777777" w:rsidR="001F2076" w:rsidRPr="00737254" w:rsidRDefault="001F2076" w:rsidP="001F2076">
            <w:pPr>
              <w:pStyle w:val="BodyText"/>
              <w:spacing w:before="8"/>
              <w:rPr>
                <w:rFonts w:asciiTheme="minorHAnsi" w:hAnsiTheme="minorHAnsi" w:cstheme="minorHAnsi"/>
                <w:b/>
                <w:bCs/>
              </w:rPr>
            </w:pPr>
            <w:r w:rsidRPr="00737254">
              <w:rPr>
                <w:rFonts w:asciiTheme="minorHAnsi" w:hAnsiTheme="minorHAnsi" w:cstheme="minorHAnsi"/>
                <w:b/>
                <w:bCs/>
              </w:rPr>
              <w:t>To receive apologies for absence. Chairman</w:t>
            </w:r>
          </w:p>
          <w:p w14:paraId="0D5DFFD0" w14:textId="4CF65EEA" w:rsidR="00F83239" w:rsidRPr="00737254" w:rsidRDefault="00F83239" w:rsidP="001F2076">
            <w:pPr>
              <w:pStyle w:val="BodyText"/>
              <w:spacing w:before="8"/>
              <w:rPr>
                <w:rFonts w:asciiTheme="minorHAnsi" w:hAnsiTheme="minorHAnsi" w:cstheme="minorHAnsi"/>
                <w:b/>
                <w:bCs/>
              </w:rPr>
            </w:pPr>
          </w:p>
        </w:tc>
      </w:tr>
      <w:tr w:rsidR="001F2076" w14:paraId="1801F639" w14:textId="77777777" w:rsidTr="00427BDA">
        <w:tc>
          <w:tcPr>
            <w:tcW w:w="703" w:type="dxa"/>
          </w:tcPr>
          <w:p w14:paraId="231160D5" w14:textId="48B76835"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w:t>
            </w:r>
            <w:r w:rsidR="000B1A89">
              <w:rPr>
                <w:rFonts w:asciiTheme="minorHAnsi" w:hAnsiTheme="minorHAnsi"/>
                <w:b/>
                <w:bCs/>
              </w:rPr>
              <w:t>30</w:t>
            </w:r>
          </w:p>
        </w:tc>
        <w:tc>
          <w:tcPr>
            <w:tcW w:w="9317" w:type="dxa"/>
          </w:tcPr>
          <w:p w14:paraId="019E8DAF" w14:textId="77777777" w:rsidR="001F2076" w:rsidRPr="00737254" w:rsidRDefault="001F2076" w:rsidP="001F2076">
            <w:pPr>
              <w:pStyle w:val="BodyText"/>
              <w:spacing w:before="8"/>
              <w:rPr>
                <w:rFonts w:asciiTheme="minorHAnsi" w:hAnsiTheme="minorHAnsi" w:cstheme="minorHAnsi"/>
                <w:b/>
                <w:bCs/>
              </w:rPr>
            </w:pPr>
            <w:r w:rsidRPr="00737254">
              <w:rPr>
                <w:rFonts w:asciiTheme="minorHAnsi" w:hAnsiTheme="minorHAnsi" w:cstheme="minorHAnsi"/>
                <w:b/>
                <w:bCs/>
              </w:rPr>
              <w:t>To record Disclosable Pecuniary Interests from members (including their spouses, civil partners, or partners) in any item to be discussed. Committee members MUST NOT make representations or vote on the matter therein. Chairman</w:t>
            </w:r>
          </w:p>
          <w:p w14:paraId="6CBC89DE" w14:textId="0C71B7A3" w:rsidR="00F83239" w:rsidRPr="00737254" w:rsidRDefault="00F83239" w:rsidP="001F2076">
            <w:pPr>
              <w:pStyle w:val="BodyText"/>
              <w:spacing w:before="8"/>
              <w:rPr>
                <w:rFonts w:asciiTheme="minorHAnsi" w:hAnsiTheme="minorHAnsi" w:cstheme="minorHAnsi"/>
                <w:b/>
                <w:bCs/>
              </w:rPr>
            </w:pPr>
          </w:p>
        </w:tc>
      </w:tr>
      <w:tr w:rsidR="001F2076" w14:paraId="4AC411A0" w14:textId="77777777" w:rsidTr="00427BDA">
        <w:tc>
          <w:tcPr>
            <w:tcW w:w="703" w:type="dxa"/>
          </w:tcPr>
          <w:p w14:paraId="1E4FA3D4" w14:textId="09B17767"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w:t>
            </w:r>
            <w:r w:rsidR="000B1A89">
              <w:rPr>
                <w:rFonts w:asciiTheme="minorHAnsi" w:hAnsiTheme="minorHAnsi"/>
                <w:b/>
                <w:bCs/>
              </w:rPr>
              <w:t>31</w:t>
            </w:r>
          </w:p>
        </w:tc>
        <w:tc>
          <w:tcPr>
            <w:tcW w:w="9317" w:type="dxa"/>
          </w:tcPr>
          <w:p w14:paraId="2F4E47DF" w14:textId="77777777" w:rsidR="001F2076" w:rsidRPr="00737254" w:rsidRDefault="001F2076" w:rsidP="001F2076">
            <w:pPr>
              <w:pStyle w:val="BodyText"/>
              <w:spacing w:before="8"/>
              <w:rPr>
                <w:rFonts w:asciiTheme="minorHAnsi" w:hAnsiTheme="minorHAnsi" w:cstheme="minorHAnsi"/>
                <w:b/>
                <w:bCs/>
              </w:rPr>
            </w:pPr>
            <w:r w:rsidRPr="00737254">
              <w:rPr>
                <w:rFonts w:asciiTheme="minorHAnsi" w:hAnsiTheme="minorHAnsi" w:cstheme="minorHAnsi"/>
                <w:b/>
                <w:bCs/>
              </w:rPr>
              <w:t>To record Other (Personal or Prejudicial) Interests from members in any item to be discussed. Committee members should state if they need to bar themselves from discussion and voting on any related matters. Chairman.</w:t>
            </w:r>
          </w:p>
          <w:p w14:paraId="704CBB8D" w14:textId="7BE8DC09" w:rsidR="00346C21" w:rsidRPr="00737254" w:rsidRDefault="00346C21" w:rsidP="001F2076">
            <w:pPr>
              <w:pStyle w:val="BodyText"/>
              <w:spacing w:before="8"/>
              <w:rPr>
                <w:rFonts w:asciiTheme="minorHAnsi" w:hAnsiTheme="minorHAnsi" w:cstheme="minorHAnsi"/>
                <w:b/>
                <w:bCs/>
              </w:rPr>
            </w:pPr>
          </w:p>
        </w:tc>
      </w:tr>
      <w:tr w:rsidR="001F2076" w14:paraId="41B922DD" w14:textId="77777777" w:rsidTr="00427BDA">
        <w:tc>
          <w:tcPr>
            <w:tcW w:w="703" w:type="dxa"/>
          </w:tcPr>
          <w:p w14:paraId="5EE4F546" w14:textId="137C00B5" w:rsidR="001F2076" w:rsidRPr="001F2076" w:rsidRDefault="00346C21"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w:t>
            </w:r>
            <w:r w:rsidR="000B1A89">
              <w:rPr>
                <w:rFonts w:asciiTheme="minorHAnsi" w:hAnsiTheme="minorHAnsi"/>
                <w:b/>
                <w:bCs/>
              </w:rPr>
              <w:t>32</w:t>
            </w:r>
          </w:p>
        </w:tc>
        <w:tc>
          <w:tcPr>
            <w:tcW w:w="9317" w:type="dxa"/>
          </w:tcPr>
          <w:p w14:paraId="63CD2048" w14:textId="4C2E3640" w:rsidR="001F2076" w:rsidRPr="00737254" w:rsidRDefault="001F2076" w:rsidP="001F2076">
            <w:pPr>
              <w:pStyle w:val="BodyText"/>
              <w:spacing w:before="8"/>
              <w:rPr>
                <w:rFonts w:asciiTheme="minorHAnsi" w:hAnsiTheme="minorHAnsi" w:cstheme="minorHAnsi"/>
                <w:b/>
                <w:bCs/>
              </w:rPr>
            </w:pPr>
            <w:r w:rsidRPr="00737254">
              <w:rPr>
                <w:rFonts w:asciiTheme="minorHAnsi" w:hAnsiTheme="minorHAnsi" w:cstheme="minorHAnsi"/>
                <w:b/>
                <w:bCs/>
              </w:rPr>
              <w:t xml:space="preserve">To consider and approve the minutes of the Meeting of the </w:t>
            </w:r>
            <w:r w:rsidR="00346C21" w:rsidRPr="00737254">
              <w:rPr>
                <w:rFonts w:asciiTheme="minorHAnsi" w:hAnsiTheme="minorHAnsi" w:cstheme="minorHAnsi"/>
                <w:b/>
                <w:bCs/>
              </w:rPr>
              <w:t>2</w:t>
            </w:r>
            <w:r w:rsidR="000F397A" w:rsidRPr="00737254">
              <w:rPr>
                <w:rFonts w:asciiTheme="minorHAnsi" w:hAnsiTheme="minorHAnsi" w:cstheme="minorHAnsi"/>
                <w:b/>
                <w:bCs/>
              </w:rPr>
              <w:t>4 August</w:t>
            </w:r>
            <w:r w:rsidRPr="00737254">
              <w:rPr>
                <w:rFonts w:asciiTheme="minorHAnsi" w:hAnsiTheme="minorHAnsi" w:cstheme="minorHAnsi"/>
                <w:b/>
                <w:bCs/>
              </w:rPr>
              <w:t xml:space="preserve"> 2021 (enclosed). Chairman</w:t>
            </w:r>
          </w:p>
          <w:p w14:paraId="10A26995" w14:textId="77777777" w:rsidR="001F2076" w:rsidRPr="00737254" w:rsidRDefault="001F2076" w:rsidP="001F2076">
            <w:pPr>
              <w:pStyle w:val="BodyText"/>
              <w:spacing w:before="8"/>
              <w:rPr>
                <w:rFonts w:asciiTheme="minorHAnsi" w:hAnsiTheme="minorHAnsi" w:cstheme="minorHAnsi"/>
                <w:b/>
                <w:bCs/>
              </w:rPr>
            </w:pPr>
          </w:p>
        </w:tc>
      </w:tr>
      <w:tr w:rsidR="004E6AAD" w14:paraId="4BA8AE3E" w14:textId="77777777" w:rsidTr="00427BDA">
        <w:tc>
          <w:tcPr>
            <w:tcW w:w="703" w:type="dxa"/>
          </w:tcPr>
          <w:p w14:paraId="604B4BA9" w14:textId="7FC490F3" w:rsidR="004E6AAD" w:rsidRDefault="004E6AAD"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w:t>
            </w:r>
            <w:r w:rsidR="000B1A89">
              <w:rPr>
                <w:rFonts w:asciiTheme="minorHAnsi" w:hAnsiTheme="minorHAnsi"/>
                <w:b/>
                <w:bCs/>
              </w:rPr>
              <w:t>33</w:t>
            </w:r>
          </w:p>
        </w:tc>
        <w:tc>
          <w:tcPr>
            <w:tcW w:w="9317" w:type="dxa"/>
          </w:tcPr>
          <w:p w14:paraId="0DF97D46" w14:textId="77777777" w:rsidR="004E6AAD" w:rsidRPr="00737254" w:rsidRDefault="004E6AAD" w:rsidP="00DF32B4">
            <w:pPr>
              <w:jc w:val="both"/>
              <w:rPr>
                <w:rFonts w:asciiTheme="minorHAnsi" w:hAnsiTheme="minorHAnsi" w:cstheme="minorHAnsi"/>
                <w:b/>
                <w:sz w:val="24"/>
                <w:szCs w:val="24"/>
              </w:rPr>
            </w:pPr>
            <w:r w:rsidRPr="00737254">
              <w:rPr>
                <w:rFonts w:asciiTheme="minorHAnsi" w:hAnsiTheme="minorHAnsi" w:cstheme="minorHAnsi"/>
                <w:b/>
                <w:sz w:val="24"/>
                <w:szCs w:val="24"/>
              </w:rPr>
              <w:t xml:space="preserve">To adjourn the meeting for a period (1) of public participation.  </w:t>
            </w:r>
          </w:p>
          <w:p w14:paraId="374793B0" w14:textId="1297F41F" w:rsidR="004E6AAD" w:rsidRPr="00737254" w:rsidRDefault="004E6AAD" w:rsidP="00DF32B4">
            <w:pPr>
              <w:jc w:val="both"/>
              <w:rPr>
                <w:rFonts w:asciiTheme="minorHAnsi" w:hAnsiTheme="minorHAnsi" w:cstheme="minorHAnsi"/>
                <w:b/>
                <w:i/>
                <w:iCs/>
                <w:sz w:val="24"/>
                <w:szCs w:val="24"/>
              </w:rPr>
            </w:pPr>
            <w:r w:rsidRPr="00737254">
              <w:rPr>
                <w:rFonts w:asciiTheme="minorHAnsi" w:hAnsiTheme="minorHAnsi" w:cstheme="minorHAnsi"/>
                <w:b/>
                <w:iCs/>
                <w:sz w:val="24"/>
                <w:szCs w:val="24"/>
              </w:rPr>
              <w:t>P</w:t>
            </w:r>
            <w:r w:rsidRPr="00737254">
              <w:rPr>
                <w:rFonts w:asciiTheme="minorHAnsi" w:hAnsiTheme="minorHAnsi" w:cstheme="minorHAnsi"/>
                <w:b/>
                <w:sz w:val="24"/>
                <w:szCs w:val="24"/>
              </w:rPr>
              <w:t>lease note the Council cannot make any decision on any matter raised which has not already been included on the formal agenda; such items may be considered for future meetings. Chairman</w:t>
            </w:r>
            <w:r w:rsidRPr="00737254">
              <w:rPr>
                <w:rFonts w:asciiTheme="minorHAnsi" w:hAnsiTheme="minorHAnsi" w:cstheme="minorHAnsi"/>
                <w:b/>
                <w:i/>
                <w:iCs/>
                <w:sz w:val="24"/>
                <w:szCs w:val="24"/>
              </w:rPr>
              <w:t>.</w:t>
            </w:r>
          </w:p>
          <w:p w14:paraId="6A7CF817" w14:textId="57467859" w:rsidR="00FE0FE9" w:rsidRPr="00737254" w:rsidRDefault="00FE0FE9" w:rsidP="00DF32B4">
            <w:pPr>
              <w:jc w:val="both"/>
              <w:rPr>
                <w:rFonts w:asciiTheme="minorHAnsi" w:hAnsiTheme="minorHAnsi" w:cstheme="minorHAnsi"/>
                <w:b/>
                <w:i/>
                <w:iCs/>
                <w:sz w:val="24"/>
                <w:szCs w:val="24"/>
              </w:rPr>
            </w:pPr>
          </w:p>
          <w:p w14:paraId="4583E10C" w14:textId="182439B8" w:rsidR="00FE0FE9" w:rsidRPr="00737254" w:rsidRDefault="000F397A" w:rsidP="00FE0FE9">
            <w:pPr>
              <w:pStyle w:val="ListParagraph"/>
              <w:numPr>
                <w:ilvl w:val="0"/>
                <w:numId w:val="14"/>
              </w:numPr>
              <w:jc w:val="both"/>
              <w:rPr>
                <w:rFonts w:asciiTheme="minorHAnsi" w:hAnsiTheme="minorHAnsi" w:cstheme="minorHAnsi"/>
                <w:b/>
                <w:i/>
                <w:iCs/>
                <w:sz w:val="24"/>
                <w:szCs w:val="24"/>
              </w:rPr>
            </w:pPr>
            <w:r w:rsidRPr="00737254">
              <w:rPr>
                <w:rFonts w:asciiTheme="minorHAnsi" w:hAnsiTheme="minorHAnsi" w:cstheme="minorHAnsi"/>
                <w:b/>
                <w:sz w:val="24"/>
                <w:szCs w:val="24"/>
              </w:rPr>
              <w:t xml:space="preserve">Fleetwood Area Police </w:t>
            </w:r>
            <w:r w:rsidR="00737254">
              <w:rPr>
                <w:rFonts w:asciiTheme="minorHAnsi" w:hAnsiTheme="minorHAnsi" w:cstheme="minorHAnsi"/>
                <w:b/>
                <w:sz w:val="24"/>
                <w:szCs w:val="24"/>
              </w:rPr>
              <w:t>– Presence not confirmed at time of drafting agenda</w:t>
            </w:r>
          </w:p>
          <w:p w14:paraId="7EF2D939" w14:textId="7EAA8953" w:rsidR="000F397A" w:rsidRPr="00737254" w:rsidRDefault="000F397A" w:rsidP="00FE0FE9">
            <w:pPr>
              <w:pStyle w:val="ListParagraph"/>
              <w:numPr>
                <w:ilvl w:val="0"/>
                <w:numId w:val="14"/>
              </w:numPr>
              <w:jc w:val="both"/>
              <w:rPr>
                <w:rFonts w:asciiTheme="minorHAnsi" w:hAnsiTheme="minorHAnsi" w:cstheme="minorHAnsi"/>
                <w:b/>
                <w:sz w:val="24"/>
                <w:szCs w:val="24"/>
              </w:rPr>
            </w:pPr>
            <w:r w:rsidRPr="00737254">
              <w:rPr>
                <w:rFonts w:asciiTheme="minorHAnsi" w:hAnsiTheme="minorHAnsi" w:cstheme="minorHAnsi"/>
                <w:b/>
                <w:sz w:val="24"/>
                <w:szCs w:val="24"/>
              </w:rPr>
              <w:t>Make Adventures</w:t>
            </w:r>
            <w:r w:rsidR="00737254">
              <w:rPr>
                <w:rFonts w:asciiTheme="minorHAnsi" w:hAnsiTheme="minorHAnsi" w:cstheme="minorHAnsi"/>
                <w:b/>
                <w:sz w:val="24"/>
                <w:szCs w:val="24"/>
              </w:rPr>
              <w:t xml:space="preserve"> – Attendance confirmed</w:t>
            </w:r>
          </w:p>
          <w:p w14:paraId="43A27D2B" w14:textId="77777777" w:rsidR="004E6AAD" w:rsidRPr="00737254" w:rsidRDefault="004E6AAD" w:rsidP="001F2076">
            <w:pPr>
              <w:pStyle w:val="BodyText"/>
              <w:spacing w:before="8"/>
              <w:rPr>
                <w:rFonts w:asciiTheme="minorHAnsi" w:hAnsiTheme="minorHAnsi" w:cstheme="minorHAnsi"/>
                <w:b/>
                <w:bCs/>
              </w:rPr>
            </w:pPr>
          </w:p>
        </w:tc>
      </w:tr>
      <w:tr w:rsidR="004E6AAD" w14:paraId="7220DCE1" w14:textId="77777777" w:rsidTr="00427BDA">
        <w:tc>
          <w:tcPr>
            <w:tcW w:w="703" w:type="dxa"/>
          </w:tcPr>
          <w:p w14:paraId="50F8F113" w14:textId="76F7650F" w:rsidR="004E6AAD" w:rsidRDefault="004E6AAD"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w:t>
            </w:r>
            <w:r w:rsidR="000B1A89">
              <w:rPr>
                <w:rFonts w:asciiTheme="minorHAnsi" w:hAnsiTheme="minorHAnsi"/>
                <w:b/>
                <w:bCs/>
              </w:rPr>
              <w:t>34</w:t>
            </w:r>
          </w:p>
        </w:tc>
        <w:tc>
          <w:tcPr>
            <w:tcW w:w="9317" w:type="dxa"/>
          </w:tcPr>
          <w:p w14:paraId="7769D5C2" w14:textId="2D16794B" w:rsidR="004E6AAD" w:rsidRPr="00737254" w:rsidRDefault="00DF32B4" w:rsidP="001F2076">
            <w:pPr>
              <w:pStyle w:val="BodyText"/>
              <w:spacing w:before="8"/>
              <w:rPr>
                <w:rFonts w:asciiTheme="minorHAnsi" w:hAnsiTheme="minorHAnsi" w:cstheme="minorHAnsi"/>
                <w:b/>
                <w:bCs/>
              </w:rPr>
            </w:pPr>
            <w:r w:rsidRPr="00737254">
              <w:rPr>
                <w:rFonts w:asciiTheme="minorHAnsi" w:hAnsiTheme="minorHAnsi" w:cstheme="minorHAnsi"/>
                <w:b/>
                <w:bCs/>
              </w:rPr>
              <w:t>To reconvene the meeting.</w:t>
            </w:r>
            <w:r w:rsidR="00066DED" w:rsidRPr="00737254">
              <w:rPr>
                <w:rFonts w:asciiTheme="minorHAnsi" w:hAnsiTheme="minorHAnsi" w:cstheme="minorHAnsi"/>
                <w:b/>
                <w:bCs/>
              </w:rPr>
              <w:t xml:space="preserve"> Chairman</w:t>
            </w:r>
          </w:p>
          <w:p w14:paraId="7945497B" w14:textId="03A54C39" w:rsidR="00DF32B4" w:rsidRPr="00737254" w:rsidRDefault="00DF32B4" w:rsidP="001F2076">
            <w:pPr>
              <w:pStyle w:val="BodyText"/>
              <w:spacing w:before="8"/>
              <w:rPr>
                <w:rFonts w:asciiTheme="minorHAnsi" w:hAnsiTheme="minorHAnsi" w:cstheme="minorHAnsi"/>
                <w:b/>
                <w:bCs/>
              </w:rPr>
            </w:pPr>
          </w:p>
        </w:tc>
      </w:tr>
      <w:tr w:rsidR="001F2076" w14:paraId="24A47858" w14:textId="77777777" w:rsidTr="00427BDA">
        <w:tc>
          <w:tcPr>
            <w:tcW w:w="703" w:type="dxa"/>
          </w:tcPr>
          <w:p w14:paraId="767B58CA" w14:textId="1CE45C51" w:rsidR="001F2076" w:rsidRPr="001F2076" w:rsidRDefault="004E6AAD" w:rsidP="001F2076">
            <w:pPr>
              <w:pStyle w:val="BodyText"/>
              <w:spacing w:before="8"/>
              <w:rPr>
                <w:rFonts w:asciiTheme="minorHAnsi" w:hAnsiTheme="minorHAnsi"/>
                <w:b/>
                <w:bCs/>
              </w:rPr>
            </w:pPr>
            <w:r>
              <w:rPr>
                <w:rFonts w:asciiTheme="minorHAnsi" w:hAnsiTheme="minorHAnsi"/>
                <w:b/>
                <w:bCs/>
              </w:rPr>
              <w:t>3</w:t>
            </w:r>
            <w:r w:rsidR="0006445A">
              <w:rPr>
                <w:rFonts w:asciiTheme="minorHAnsi" w:hAnsiTheme="minorHAnsi"/>
                <w:b/>
                <w:bCs/>
              </w:rPr>
              <w:t>43</w:t>
            </w:r>
            <w:r w:rsidR="000B1A89">
              <w:rPr>
                <w:rFonts w:asciiTheme="minorHAnsi" w:hAnsiTheme="minorHAnsi"/>
                <w:b/>
                <w:bCs/>
              </w:rPr>
              <w:t>5</w:t>
            </w:r>
          </w:p>
        </w:tc>
        <w:tc>
          <w:tcPr>
            <w:tcW w:w="9317" w:type="dxa"/>
          </w:tcPr>
          <w:p w14:paraId="1C2839EA" w14:textId="77777777" w:rsidR="0047441B" w:rsidRPr="00737254" w:rsidRDefault="0047441B" w:rsidP="0047441B">
            <w:pPr>
              <w:ind w:left="720" w:hanging="720"/>
              <w:rPr>
                <w:rFonts w:asciiTheme="minorHAnsi" w:hAnsiTheme="minorHAnsi" w:cstheme="minorHAnsi"/>
                <w:b/>
                <w:bCs/>
                <w:sz w:val="24"/>
                <w:szCs w:val="24"/>
              </w:rPr>
            </w:pPr>
            <w:bookmarkStart w:id="0" w:name="_Hlk76647477"/>
            <w:r w:rsidRPr="00737254">
              <w:rPr>
                <w:rFonts w:asciiTheme="minorHAnsi" w:hAnsiTheme="minorHAnsi" w:cstheme="minorHAnsi"/>
                <w:b/>
                <w:bCs/>
                <w:sz w:val="24"/>
                <w:szCs w:val="24"/>
              </w:rPr>
              <w:t>To consider and approve payment of the following invoices:</w:t>
            </w:r>
            <w:bookmarkEnd w:id="0"/>
          </w:p>
          <w:p w14:paraId="4E427C08" w14:textId="0F5305A3" w:rsidR="0047441B" w:rsidRPr="00737254" w:rsidRDefault="00F171AD" w:rsidP="0047441B">
            <w:pPr>
              <w:pStyle w:val="ListParagraph"/>
              <w:numPr>
                <w:ilvl w:val="0"/>
                <w:numId w:val="15"/>
              </w:numPr>
              <w:rPr>
                <w:rFonts w:asciiTheme="minorHAnsi" w:hAnsiTheme="minorHAnsi" w:cstheme="minorHAnsi"/>
                <w:b/>
                <w:bCs/>
                <w:sz w:val="24"/>
                <w:szCs w:val="24"/>
              </w:rPr>
            </w:pPr>
            <w:r w:rsidRPr="00737254">
              <w:rPr>
                <w:rFonts w:asciiTheme="minorHAnsi" w:hAnsiTheme="minorHAnsi" w:cstheme="minorHAnsi"/>
                <w:b/>
                <w:bCs/>
                <w:sz w:val="24"/>
                <w:szCs w:val="24"/>
              </w:rPr>
              <w:t>PKF Littlejohn – External Audit services (£720.00 inc VAT)</w:t>
            </w:r>
          </w:p>
          <w:p w14:paraId="7F0C0445" w14:textId="74A98978" w:rsidR="00715C47" w:rsidRPr="00737254" w:rsidRDefault="00715C47" w:rsidP="0047441B">
            <w:pPr>
              <w:pStyle w:val="ListParagraph"/>
              <w:numPr>
                <w:ilvl w:val="0"/>
                <w:numId w:val="15"/>
              </w:numPr>
              <w:rPr>
                <w:rFonts w:asciiTheme="minorHAnsi" w:hAnsiTheme="minorHAnsi" w:cstheme="minorHAnsi"/>
                <w:b/>
                <w:bCs/>
                <w:sz w:val="24"/>
                <w:szCs w:val="24"/>
              </w:rPr>
            </w:pPr>
            <w:r w:rsidRPr="00737254">
              <w:rPr>
                <w:rFonts w:asciiTheme="minorHAnsi" w:hAnsiTheme="minorHAnsi" w:cstheme="minorHAnsi"/>
                <w:b/>
                <w:bCs/>
                <w:sz w:val="24"/>
                <w:szCs w:val="24"/>
              </w:rPr>
              <w:t>Off</w:t>
            </w:r>
            <w:r w:rsidR="007A7CA9" w:rsidRPr="00737254">
              <w:rPr>
                <w:rFonts w:asciiTheme="minorHAnsi" w:hAnsiTheme="minorHAnsi" w:cstheme="minorHAnsi"/>
                <w:b/>
                <w:bCs/>
                <w:sz w:val="24"/>
                <w:szCs w:val="24"/>
              </w:rPr>
              <w:t xml:space="preserve"> </w:t>
            </w:r>
            <w:r w:rsidRPr="00737254">
              <w:rPr>
                <w:rFonts w:asciiTheme="minorHAnsi" w:hAnsiTheme="minorHAnsi" w:cstheme="minorHAnsi"/>
                <w:b/>
                <w:bCs/>
                <w:sz w:val="24"/>
                <w:szCs w:val="24"/>
              </w:rPr>
              <w:t>com Radio Licence - £150.00</w:t>
            </w:r>
          </w:p>
          <w:p w14:paraId="7E1764EE" w14:textId="4A3AD6A7" w:rsidR="00D23C67" w:rsidRPr="00737254" w:rsidRDefault="00D23C67" w:rsidP="0047441B">
            <w:pPr>
              <w:pStyle w:val="ListParagraph"/>
              <w:numPr>
                <w:ilvl w:val="0"/>
                <w:numId w:val="15"/>
              </w:numPr>
              <w:rPr>
                <w:rFonts w:asciiTheme="minorHAnsi" w:hAnsiTheme="minorHAnsi" w:cstheme="minorHAnsi"/>
                <w:b/>
                <w:bCs/>
                <w:sz w:val="24"/>
                <w:szCs w:val="24"/>
              </w:rPr>
            </w:pPr>
            <w:r w:rsidRPr="00737254">
              <w:rPr>
                <w:rFonts w:asciiTheme="minorHAnsi" w:hAnsiTheme="minorHAnsi" w:cstheme="minorHAnsi"/>
                <w:b/>
                <w:bCs/>
                <w:sz w:val="24"/>
                <w:szCs w:val="24"/>
              </w:rPr>
              <w:t xml:space="preserve">To Re-imburse Clerk for the Postage costs </w:t>
            </w:r>
            <w:r w:rsidR="007A7CA9" w:rsidRPr="00737254">
              <w:rPr>
                <w:rFonts w:asciiTheme="minorHAnsi" w:hAnsiTheme="minorHAnsi" w:cstheme="minorHAnsi"/>
                <w:b/>
                <w:bCs/>
                <w:sz w:val="24"/>
                <w:szCs w:val="24"/>
              </w:rPr>
              <w:t xml:space="preserve">for meeting packs </w:t>
            </w:r>
            <w:r w:rsidRPr="00737254">
              <w:rPr>
                <w:rFonts w:asciiTheme="minorHAnsi" w:hAnsiTheme="minorHAnsi" w:cstheme="minorHAnsi"/>
                <w:b/>
                <w:bCs/>
                <w:sz w:val="24"/>
                <w:szCs w:val="24"/>
              </w:rPr>
              <w:t xml:space="preserve">and stamps for </w:t>
            </w:r>
            <w:r w:rsidR="007A7CA9" w:rsidRPr="00737254">
              <w:rPr>
                <w:rFonts w:asciiTheme="minorHAnsi" w:hAnsiTheme="minorHAnsi" w:cstheme="minorHAnsi"/>
                <w:b/>
                <w:bCs/>
                <w:sz w:val="24"/>
                <w:szCs w:val="24"/>
              </w:rPr>
              <w:t>the o</w:t>
            </w:r>
            <w:r w:rsidRPr="00737254">
              <w:rPr>
                <w:rFonts w:asciiTheme="minorHAnsi" w:hAnsiTheme="minorHAnsi" w:cstheme="minorHAnsi"/>
                <w:b/>
                <w:bCs/>
                <w:sz w:val="24"/>
                <w:szCs w:val="24"/>
              </w:rPr>
              <w:t>ffice purchased on 9 July - £</w:t>
            </w:r>
            <w:r w:rsidR="000527CD" w:rsidRPr="00737254">
              <w:rPr>
                <w:rFonts w:asciiTheme="minorHAnsi" w:hAnsiTheme="minorHAnsi" w:cstheme="minorHAnsi"/>
                <w:b/>
                <w:bCs/>
                <w:sz w:val="24"/>
                <w:szCs w:val="24"/>
              </w:rPr>
              <w:t>33.99</w:t>
            </w:r>
          </w:p>
          <w:p w14:paraId="750A3BC9" w14:textId="1357E506" w:rsidR="00F358FF" w:rsidRPr="00737254" w:rsidRDefault="00F358FF" w:rsidP="000F397A">
            <w:pPr>
              <w:pStyle w:val="BodyText"/>
              <w:spacing w:before="8"/>
              <w:rPr>
                <w:rFonts w:asciiTheme="minorHAnsi" w:hAnsiTheme="minorHAnsi" w:cstheme="minorHAnsi"/>
                <w:b/>
                <w:bCs/>
              </w:rPr>
            </w:pPr>
          </w:p>
        </w:tc>
      </w:tr>
      <w:tr w:rsidR="0047441B" w14:paraId="2CB67966" w14:textId="77777777" w:rsidTr="00427BDA">
        <w:tc>
          <w:tcPr>
            <w:tcW w:w="703" w:type="dxa"/>
          </w:tcPr>
          <w:p w14:paraId="54A99837" w14:textId="0E2E89B9" w:rsidR="0047441B" w:rsidRPr="001F2076" w:rsidRDefault="0047441B" w:rsidP="0047441B">
            <w:pPr>
              <w:pStyle w:val="BodyText"/>
              <w:spacing w:before="8"/>
              <w:rPr>
                <w:rFonts w:asciiTheme="minorHAnsi" w:hAnsiTheme="minorHAnsi"/>
                <w:b/>
                <w:bCs/>
              </w:rPr>
            </w:pPr>
            <w:r>
              <w:rPr>
                <w:rFonts w:asciiTheme="minorHAnsi" w:hAnsiTheme="minorHAnsi"/>
                <w:b/>
                <w:bCs/>
              </w:rPr>
              <w:t>343</w:t>
            </w:r>
            <w:r w:rsidR="000B1A89">
              <w:rPr>
                <w:rFonts w:asciiTheme="minorHAnsi" w:hAnsiTheme="minorHAnsi"/>
                <w:b/>
                <w:bCs/>
              </w:rPr>
              <w:t>6</w:t>
            </w:r>
          </w:p>
        </w:tc>
        <w:tc>
          <w:tcPr>
            <w:tcW w:w="9317" w:type="dxa"/>
          </w:tcPr>
          <w:p w14:paraId="0941646E" w14:textId="2C3F09DA" w:rsidR="0047441B" w:rsidRPr="00737254" w:rsidRDefault="00022E9B" w:rsidP="009C3025">
            <w:pPr>
              <w:pStyle w:val="BodyText"/>
              <w:rPr>
                <w:rFonts w:asciiTheme="minorHAnsi" w:hAnsiTheme="minorHAnsi" w:cstheme="minorHAnsi"/>
                <w:b/>
                <w:bCs/>
              </w:rPr>
            </w:pPr>
            <w:r w:rsidRPr="00737254">
              <w:rPr>
                <w:rFonts w:asciiTheme="minorHAnsi" w:hAnsiTheme="minorHAnsi" w:cstheme="minorHAnsi"/>
                <w:b/>
                <w:bCs/>
              </w:rPr>
              <w:t>To note the remittance advice from Lancashire Environmental Fund for the amount of £16,335</w:t>
            </w:r>
            <w:r w:rsidR="00D85E32" w:rsidRPr="00737254">
              <w:rPr>
                <w:rFonts w:asciiTheme="minorHAnsi" w:hAnsiTheme="minorHAnsi" w:cstheme="minorHAnsi"/>
                <w:b/>
                <w:bCs/>
              </w:rPr>
              <w:t>, which was received on 3 October 2021.</w:t>
            </w:r>
          </w:p>
        </w:tc>
      </w:tr>
      <w:tr w:rsidR="00E34566" w14:paraId="5D83169F" w14:textId="77777777" w:rsidTr="00427BDA">
        <w:trPr>
          <w:trHeight w:val="567"/>
        </w:trPr>
        <w:tc>
          <w:tcPr>
            <w:tcW w:w="703" w:type="dxa"/>
          </w:tcPr>
          <w:p w14:paraId="378B2C95" w14:textId="2E1C91C8" w:rsidR="00E34566" w:rsidRDefault="00E34566" w:rsidP="00427BDA">
            <w:pPr>
              <w:pStyle w:val="BodyText"/>
              <w:spacing w:before="8"/>
              <w:jc w:val="center"/>
              <w:rPr>
                <w:rFonts w:asciiTheme="minorHAnsi" w:hAnsiTheme="minorHAnsi"/>
                <w:b/>
                <w:bCs/>
              </w:rPr>
            </w:pPr>
            <w:r>
              <w:rPr>
                <w:rFonts w:asciiTheme="minorHAnsi" w:hAnsiTheme="minorHAnsi"/>
                <w:b/>
                <w:bCs/>
              </w:rPr>
              <w:lastRenderedPageBreak/>
              <w:t>343</w:t>
            </w:r>
            <w:r w:rsidR="000B1A89">
              <w:rPr>
                <w:rFonts w:asciiTheme="minorHAnsi" w:hAnsiTheme="minorHAnsi"/>
                <w:b/>
                <w:bCs/>
              </w:rPr>
              <w:t>7</w:t>
            </w:r>
          </w:p>
        </w:tc>
        <w:tc>
          <w:tcPr>
            <w:tcW w:w="9317" w:type="dxa"/>
          </w:tcPr>
          <w:p w14:paraId="713A1D4D" w14:textId="75DF926D" w:rsidR="00E34566" w:rsidRPr="00737254" w:rsidRDefault="00E34566" w:rsidP="0047441B">
            <w:pPr>
              <w:pStyle w:val="BodyText"/>
              <w:rPr>
                <w:rFonts w:asciiTheme="minorHAnsi" w:hAnsiTheme="minorHAnsi" w:cstheme="minorHAnsi"/>
                <w:b/>
                <w:bCs/>
              </w:rPr>
            </w:pPr>
            <w:r>
              <w:rPr>
                <w:rFonts w:asciiTheme="minorHAnsi" w:hAnsiTheme="minorHAnsi" w:cstheme="minorHAnsi"/>
                <w:b/>
                <w:bCs/>
              </w:rPr>
              <w:t>To consider and approve the end of Quarter 3 accounts and Bank reconciliation (enclosed).</w:t>
            </w:r>
          </w:p>
        </w:tc>
      </w:tr>
      <w:tr w:rsidR="0047441B" w14:paraId="27CB51B2" w14:textId="77777777" w:rsidTr="00427BDA">
        <w:trPr>
          <w:trHeight w:val="1033"/>
        </w:trPr>
        <w:tc>
          <w:tcPr>
            <w:tcW w:w="703" w:type="dxa"/>
          </w:tcPr>
          <w:p w14:paraId="6F5C02B0" w14:textId="66B0ACD6" w:rsidR="0047441B" w:rsidRPr="001F2076" w:rsidRDefault="0047441B" w:rsidP="0047441B">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38</w:t>
            </w:r>
          </w:p>
        </w:tc>
        <w:tc>
          <w:tcPr>
            <w:tcW w:w="9317" w:type="dxa"/>
          </w:tcPr>
          <w:p w14:paraId="37E00277" w14:textId="21CB98C4" w:rsidR="00416603" w:rsidRPr="00737254" w:rsidRDefault="00416603" w:rsidP="0047441B">
            <w:pPr>
              <w:pStyle w:val="BodyText"/>
              <w:rPr>
                <w:rFonts w:asciiTheme="minorHAnsi" w:hAnsiTheme="minorHAnsi" w:cstheme="minorHAnsi"/>
                <w:b/>
                <w:bCs/>
              </w:rPr>
            </w:pPr>
            <w:r w:rsidRPr="00737254">
              <w:rPr>
                <w:rFonts w:asciiTheme="minorHAnsi" w:hAnsiTheme="minorHAnsi" w:cstheme="minorHAnsi"/>
                <w:b/>
                <w:bCs/>
              </w:rPr>
              <w:t xml:space="preserve">To consider and approve to purchase more Mini Bins following the successful introduction and take-up of them in 2019/20. Discussion around the same design and supplier, which may result in less cost VS testing </w:t>
            </w:r>
            <w:r w:rsidR="00737254">
              <w:rPr>
                <w:rFonts w:asciiTheme="minorHAnsi" w:hAnsiTheme="minorHAnsi" w:cstheme="minorHAnsi"/>
                <w:b/>
                <w:bCs/>
              </w:rPr>
              <w:t xml:space="preserve">of </w:t>
            </w:r>
            <w:r w:rsidRPr="00737254">
              <w:rPr>
                <w:rFonts w:asciiTheme="minorHAnsi" w:hAnsiTheme="minorHAnsi" w:cstheme="minorHAnsi"/>
                <w:b/>
                <w:bCs/>
              </w:rPr>
              <w:t>the market for competitive deals.</w:t>
            </w:r>
          </w:p>
        </w:tc>
      </w:tr>
      <w:tr w:rsidR="0047441B" w14:paraId="556FE7EF" w14:textId="77777777" w:rsidTr="00427BDA">
        <w:tc>
          <w:tcPr>
            <w:tcW w:w="703" w:type="dxa"/>
          </w:tcPr>
          <w:p w14:paraId="741099B0" w14:textId="025F8958" w:rsidR="0047441B" w:rsidRPr="001F2076" w:rsidRDefault="0047441B" w:rsidP="0047441B">
            <w:pPr>
              <w:pStyle w:val="BodyText"/>
              <w:spacing w:before="8"/>
              <w:rPr>
                <w:rFonts w:asciiTheme="minorHAnsi" w:hAnsiTheme="minorHAnsi"/>
                <w:b/>
                <w:bCs/>
              </w:rPr>
            </w:pPr>
            <w:r>
              <w:rPr>
                <w:rFonts w:asciiTheme="minorHAnsi" w:hAnsiTheme="minorHAnsi"/>
                <w:b/>
                <w:bCs/>
              </w:rPr>
              <w:t>343</w:t>
            </w:r>
            <w:r w:rsidR="000B1A89">
              <w:rPr>
                <w:rFonts w:asciiTheme="minorHAnsi" w:hAnsiTheme="minorHAnsi"/>
                <w:b/>
                <w:bCs/>
              </w:rPr>
              <w:t>9</w:t>
            </w:r>
          </w:p>
        </w:tc>
        <w:tc>
          <w:tcPr>
            <w:tcW w:w="9317" w:type="dxa"/>
          </w:tcPr>
          <w:p w14:paraId="3BE4D944" w14:textId="20890647" w:rsidR="0047441B" w:rsidRPr="00737254" w:rsidRDefault="0027183B" w:rsidP="0047441B">
            <w:pPr>
              <w:pStyle w:val="BodyText"/>
              <w:spacing w:before="8"/>
              <w:rPr>
                <w:rFonts w:asciiTheme="minorHAnsi" w:hAnsiTheme="minorHAnsi" w:cstheme="minorHAnsi"/>
                <w:b/>
                <w:bCs/>
              </w:rPr>
            </w:pPr>
            <w:r w:rsidRPr="00737254">
              <w:rPr>
                <w:rFonts w:asciiTheme="minorHAnsi" w:hAnsiTheme="minorHAnsi" w:cstheme="minorHAnsi"/>
                <w:b/>
                <w:bCs/>
              </w:rPr>
              <w:t>To consider and approve a fitting tribute to the late Mrs Lofthouse and to approve the approach with regard to contacting the family.</w:t>
            </w:r>
          </w:p>
        </w:tc>
      </w:tr>
      <w:tr w:rsidR="0047441B" w14:paraId="064F4237" w14:textId="77777777" w:rsidTr="00427BDA">
        <w:tc>
          <w:tcPr>
            <w:tcW w:w="703" w:type="dxa"/>
          </w:tcPr>
          <w:p w14:paraId="1CF54807" w14:textId="70A9E731" w:rsidR="0047441B" w:rsidRPr="001F2076" w:rsidRDefault="0047441B" w:rsidP="0047441B">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40</w:t>
            </w:r>
          </w:p>
        </w:tc>
        <w:tc>
          <w:tcPr>
            <w:tcW w:w="9317" w:type="dxa"/>
          </w:tcPr>
          <w:p w14:paraId="08D8F582" w14:textId="015964B9" w:rsidR="005E0C7F" w:rsidRPr="00737254" w:rsidRDefault="0027183B" w:rsidP="00704653">
            <w:pPr>
              <w:rPr>
                <w:rFonts w:asciiTheme="minorHAnsi" w:hAnsiTheme="minorHAnsi" w:cstheme="minorHAnsi"/>
                <w:b/>
                <w:bCs/>
                <w:sz w:val="24"/>
                <w:szCs w:val="24"/>
              </w:rPr>
            </w:pPr>
            <w:r w:rsidRPr="00737254">
              <w:rPr>
                <w:rFonts w:asciiTheme="minorHAnsi" w:hAnsiTheme="minorHAnsi" w:cstheme="minorHAnsi"/>
                <w:b/>
                <w:bCs/>
                <w:sz w:val="24"/>
                <w:szCs w:val="24"/>
              </w:rPr>
              <w:t>To note the closing of the HSBC – see letter</w:t>
            </w:r>
            <w:r w:rsidR="005E0C7F" w:rsidRPr="00737254">
              <w:rPr>
                <w:rFonts w:asciiTheme="minorHAnsi" w:hAnsiTheme="minorHAnsi" w:cstheme="minorHAnsi"/>
                <w:b/>
                <w:bCs/>
                <w:sz w:val="24"/>
                <w:szCs w:val="24"/>
              </w:rPr>
              <w:t xml:space="preserve"> enclosed</w:t>
            </w:r>
          </w:p>
        </w:tc>
      </w:tr>
      <w:tr w:rsidR="0047441B" w:rsidRPr="00F83239" w14:paraId="2E56983E" w14:textId="77777777" w:rsidTr="00427BDA">
        <w:tc>
          <w:tcPr>
            <w:tcW w:w="703" w:type="dxa"/>
          </w:tcPr>
          <w:p w14:paraId="7321D304" w14:textId="295A8B95" w:rsidR="0047441B" w:rsidRPr="001F2076" w:rsidRDefault="0047441B" w:rsidP="0047441B">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41</w:t>
            </w:r>
          </w:p>
        </w:tc>
        <w:tc>
          <w:tcPr>
            <w:tcW w:w="9317" w:type="dxa"/>
          </w:tcPr>
          <w:p w14:paraId="118F65B9" w14:textId="77777777" w:rsidR="00A41A14" w:rsidRPr="00737254" w:rsidRDefault="0027183B" w:rsidP="0047441B">
            <w:pPr>
              <w:pStyle w:val="BodyText"/>
              <w:spacing w:before="8"/>
              <w:rPr>
                <w:rFonts w:asciiTheme="minorHAnsi" w:hAnsiTheme="minorHAnsi" w:cstheme="minorHAnsi"/>
                <w:b/>
                <w:bCs/>
              </w:rPr>
            </w:pPr>
            <w:r w:rsidRPr="00737254">
              <w:rPr>
                <w:rFonts w:asciiTheme="minorHAnsi" w:hAnsiTheme="minorHAnsi" w:cstheme="minorHAnsi"/>
                <w:b/>
                <w:bCs/>
              </w:rPr>
              <w:t>To consider and approve contributions</w:t>
            </w:r>
            <w:r w:rsidR="00A41A14" w:rsidRPr="00737254">
              <w:rPr>
                <w:rFonts w:asciiTheme="minorHAnsi" w:hAnsiTheme="minorHAnsi" w:cstheme="minorHAnsi"/>
                <w:b/>
                <w:bCs/>
              </w:rPr>
              <w:t>, from Main budget,</w:t>
            </w:r>
            <w:r w:rsidRPr="00737254">
              <w:rPr>
                <w:rFonts w:asciiTheme="minorHAnsi" w:hAnsiTheme="minorHAnsi" w:cstheme="minorHAnsi"/>
                <w:b/>
                <w:bCs/>
              </w:rPr>
              <w:t xml:space="preserve"> in support of two major outlays for this year</w:t>
            </w:r>
            <w:r w:rsidR="00A41A14" w:rsidRPr="00737254">
              <w:rPr>
                <w:rFonts w:asciiTheme="minorHAnsi" w:hAnsiTheme="minorHAnsi" w:cstheme="minorHAnsi"/>
                <w:b/>
                <w:bCs/>
              </w:rPr>
              <w:t>’</w:t>
            </w:r>
            <w:r w:rsidRPr="00737254">
              <w:rPr>
                <w:rFonts w:asciiTheme="minorHAnsi" w:hAnsiTheme="minorHAnsi" w:cstheme="minorHAnsi"/>
                <w:b/>
                <w:bCs/>
              </w:rPr>
              <w:t>s Festive Lights budget</w:t>
            </w:r>
            <w:r w:rsidR="00A41A14" w:rsidRPr="00737254">
              <w:rPr>
                <w:rFonts w:asciiTheme="minorHAnsi" w:hAnsiTheme="minorHAnsi" w:cstheme="minorHAnsi"/>
                <w:b/>
                <w:bCs/>
              </w:rPr>
              <w:t>:</w:t>
            </w:r>
          </w:p>
          <w:p w14:paraId="16EF91E7" w14:textId="77777777" w:rsidR="005E0C7F" w:rsidRPr="00737254" w:rsidRDefault="0027183B" w:rsidP="00A41A14">
            <w:pPr>
              <w:pStyle w:val="BodyText"/>
              <w:numPr>
                <w:ilvl w:val="0"/>
                <w:numId w:val="15"/>
              </w:numPr>
              <w:spacing w:before="8"/>
              <w:rPr>
                <w:rFonts w:asciiTheme="minorHAnsi" w:hAnsiTheme="minorHAnsi" w:cstheme="minorHAnsi"/>
                <w:b/>
                <w:bCs/>
              </w:rPr>
            </w:pPr>
            <w:r w:rsidRPr="00737254">
              <w:rPr>
                <w:rFonts w:asciiTheme="minorHAnsi" w:hAnsiTheme="minorHAnsi" w:cstheme="minorHAnsi"/>
                <w:b/>
                <w:bCs/>
              </w:rPr>
              <w:t>The Project</w:t>
            </w:r>
            <w:r w:rsidR="00A41A14" w:rsidRPr="00737254">
              <w:rPr>
                <w:rFonts w:asciiTheme="minorHAnsi" w:hAnsiTheme="minorHAnsi" w:cstheme="minorHAnsi"/>
                <w:b/>
                <w:bCs/>
              </w:rPr>
              <w:t>ion Scheme - Total Cost to include VAT is £7171.20</w:t>
            </w:r>
          </w:p>
          <w:p w14:paraId="3AAA3240" w14:textId="7334CC84" w:rsidR="005E0C7F" w:rsidRPr="008D6643" w:rsidRDefault="00A41A14" w:rsidP="008D6643">
            <w:pPr>
              <w:pStyle w:val="BodyText"/>
              <w:numPr>
                <w:ilvl w:val="0"/>
                <w:numId w:val="15"/>
              </w:numPr>
              <w:spacing w:before="8"/>
              <w:rPr>
                <w:rFonts w:asciiTheme="minorHAnsi" w:hAnsiTheme="minorHAnsi" w:cstheme="minorHAnsi"/>
                <w:b/>
                <w:bCs/>
              </w:rPr>
            </w:pPr>
            <w:r w:rsidRPr="00737254">
              <w:rPr>
                <w:rFonts w:asciiTheme="minorHAnsi" w:hAnsiTheme="minorHAnsi" w:cstheme="minorHAnsi"/>
                <w:b/>
                <w:bCs/>
              </w:rPr>
              <w:t>The First Aid Courses</w:t>
            </w:r>
            <w:r w:rsidR="005E0C7F" w:rsidRPr="00737254">
              <w:rPr>
                <w:rFonts w:asciiTheme="minorHAnsi" w:hAnsiTheme="minorHAnsi" w:cstheme="minorHAnsi"/>
                <w:b/>
                <w:bCs/>
              </w:rPr>
              <w:t xml:space="preserve"> – Total Cost £862.80</w:t>
            </w:r>
          </w:p>
        </w:tc>
      </w:tr>
      <w:tr w:rsidR="0047441B" w14:paraId="6046E6EF" w14:textId="77777777" w:rsidTr="00427BDA">
        <w:tc>
          <w:tcPr>
            <w:tcW w:w="703" w:type="dxa"/>
          </w:tcPr>
          <w:p w14:paraId="24DEFDFE" w14:textId="4C973B2C" w:rsidR="0047441B" w:rsidRDefault="0047441B" w:rsidP="0047441B">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42</w:t>
            </w:r>
          </w:p>
        </w:tc>
        <w:tc>
          <w:tcPr>
            <w:tcW w:w="9317" w:type="dxa"/>
          </w:tcPr>
          <w:p w14:paraId="263D41C3" w14:textId="77777777" w:rsidR="0047441B" w:rsidRPr="00737254" w:rsidRDefault="005E0C7F" w:rsidP="0047441B">
            <w:pPr>
              <w:pStyle w:val="BodyText"/>
              <w:rPr>
                <w:rFonts w:asciiTheme="minorHAnsi" w:hAnsiTheme="minorHAnsi" w:cstheme="minorHAnsi"/>
                <w:b/>
                <w:bCs/>
              </w:rPr>
            </w:pPr>
            <w:r w:rsidRPr="00737254">
              <w:rPr>
                <w:rFonts w:asciiTheme="minorHAnsi" w:hAnsiTheme="minorHAnsi" w:cstheme="minorHAnsi"/>
                <w:b/>
                <w:bCs/>
              </w:rPr>
              <w:t xml:space="preserve">To Consider and approve the Grant Aid Application for help with the cost of a new hoist – application enclosed. </w:t>
            </w:r>
          </w:p>
          <w:p w14:paraId="19C2C687" w14:textId="2409C7A8" w:rsidR="007A7CA9" w:rsidRPr="00737254" w:rsidRDefault="007A7CA9" w:rsidP="0047441B">
            <w:pPr>
              <w:pStyle w:val="BodyText"/>
              <w:rPr>
                <w:rFonts w:asciiTheme="minorHAnsi" w:hAnsiTheme="minorHAnsi" w:cstheme="minorHAnsi"/>
                <w:b/>
                <w:bCs/>
              </w:rPr>
            </w:pPr>
          </w:p>
        </w:tc>
      </w:tr>
      <w:tr w:rsidR="0047441B" w14:paraId="56B5DC89" w14:textId="77777777" w:rsidTr="00427BDA">
        <w:tc>
          <w:tcPr>
            <w:tcW w:w="703" w:type="dxa"/>
          </w:tcPr>
          <w:p w14:paraId="42FB2C33" w14:textId="1D5AC170" w:rsidR="0047441B" w:rsidRPr="001F2076" w:rsidRDefault="0047441B" w:rsidP="0047441B">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43</w:t>
            </w:r>
          </w:p>
        </w:tc>
        <w:tc>
          <w:tcPr>
            <w:tcW w:w="9317" w:type="dxa"/>
          </w:tcPr>
          <w:p w14:paraId="47E5631E" w14:textId="15DA4676" w:rsidR="0047441B" w:rsidRPr="00737254" w:rsidRDefault="005E0C7F" w:rsidP="0047441B">
            <w:pPr>
              <w:widowControl/>
              <w:overflowPunct w:val="0"/>
              <w:adjustRightInd w:val="0"/>
              <w:textAlignment w:val="baseline"/>
              <w:rPr>
                <w:rFonts w:asciiTheme="minorHAnsi" w:hAnsiTheme="minorHAnsi" w:cstheme="minorHAnsi"/>
                <w:b/>
                <w:bCs/>
                <w:sz w:val="24"/>
                <w:szCs w:val="24"/>
              </w:rPr>
            </w:pPr>
            <w:r w:rsidRPr="00737254">
              <w:rPr>
                <w:rFonts w:asciiTheme="minorHAnsi" w:hAnsiTheme="minorHAnsi" w:cstheme="minorHAnsi"/>
                <w:b/>
                <w:bCs/>
                <w:sz w:val="24"/>
                <w:szCs w:val="24"/>
              </w:rPr>
              <w:t>To note there was a</w:t>
            </w:r>
            <w:r w:rsidR="0029145B" w:rsidRPr="00737254">
              <w:rPr>
                <w:rFonts w:asciiTheme="minorHAnsi" w:hAnsiTheme="minorHAnsi" w:cstheme="minorHAnsi"/>
                <w:b/>
                <w:bCs/>
                <w:sz w:val="24"/>
                <w:szCs w:val="24"/>
              </w:rPr>
              <w:t>n</w:t>
            </w:r>
            <w:r w:rsidRPr="00737254">
              <w:rPr>
                <w:rFonts w:asciiTheme="minorHAnsi" w:hAnsiTheme="minorHAnsi" w:cstheme="minorHAnsi"/>
                <w:b/>
                <w:bCs/>
                <w:sz w:val="24"/>
                <w:szCs w:val="24"/>
              </w:rPr>
              <w:t xml:space="preserve"> EOM meeting on Thursday 20 October to consider and approve, Vice Chairman Cllr Mary Stirzaker joins the Allotments Committee, in line with ou</w:t>
            </w:r>
            <w:r w:rsidR="0070589D" w:rsidRPr="00737254">
              <w:rPr>
                <w:rFonts w:asciiTheme="minorHAnsi" w:hAnsiTheme="minorHAnsi" w:cstheme="minorHAnsi"/>
                <w:b/>
                <w:bCs/>
                <w:sz w:val="24"/>
                <w:szCs w:val="24"/>
              </w:rPr>
              <w:t>r</w:t>
            </w:r>
            <w:r w:rsidRPr="00737254">
              <w:rPr>
                <w:rFonts w:asciiTheme="minorHAnsi" w:hAnsiTheme="minorHAnsi" w:cstheme="minorHAnsi"/>
                <w:b/>
                <w:bCs/>
                <w:sz w:val="24"/>
                <w:szCs w:val="24"/>
              </w:rPr>
              <w:t xml:space="preserve"> Standing Orders</w:t>
            </w:r>
            <w:r w:rsidR="0070589D" w:rsidRPr="00737254">
              <w:rPr>
                <w:rFonts w:asciiTheme="minorHAnsi" w:hAnsiTheme="minorHAnsi" w:cstheme="minorHAnsi"/>
                <w:b/>
                <w:bCs/>
                <w:sz w:val="24"/>
                <w:szCs w:val="24"/>
              </w:rPr>
              <w:t xml:space="preserve"> – Agenda is on Website and draft minutes will follow.</w:t>
            </w:r>
          </w:p>
          <w:p w14:paraId="38DB78CB" w14:textId="3D1ACADD" w:rsidR="0070589D" w:rsidRPr="00737254" w:rsidRDefault="0070589D" w:rsidP="0047441B">
            <w:pPr>
              <w:widowControl/>
              <w:overflowPunct w:val="0"/>
              <w:adjustRightInd w:val="0"/>
              <w:textAlignment w:val="baseline"/>
              <w:rPr>
                <w:rFonts w:asciiTheme="minorHAnsi" w:hAnsiTheme="minorHAnsi" w:cstheme="minorHAnsi"/>
                <w:b/>
                <w:bCs/>
                <w:sz w:val="24"/>
                <w:szCs w:val="24"/>
              </w:rPr>
            </w:pPr>
          </w:p>
        </w:tc>
      </w:tr>
      <w:tr w:rsidR="0047441B" w14:paraId="6ED0982E" w14:textId="77777777" w:rsidTr="00427BDA">
        <w:tc>
          <w:tcPr>
            <w:tcW w:w="703" w:type="dxa"/>
          </w:tcPr>
          <w:p w14:paraId="194D5CB2" w14:textId="7826CB18" w:rsidR="0047441B" w:rsidRPr="001F2076" w:rsidRDefault="0047441B" w:rsidP="0047441B">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44</w:t>
            </w:r>
          </w:p>
        </w:tc>
        <w:tc>
          <w:tcPr>
            <w:tcW w:w="9317" w:type="dxa"/>
          </w:tcPr>
          <w:p w14:paraId="7F013073" w14:textId="71CDDCC7" w:rsidR="0070589D" w:rsidRPr="00737254" w:rsidRDefault="005E0C7F" w:rsidP="0047441B">
            <w:pPr>
              <w:widowControl/>
              <w:overflowPunct w:val="0"/>
              <w:adjustRightInd w:val="0"/>
              <w:textAlignment w:val="baseline"/>
              <w:rPr>
                <w:rFonts w:asciiTheme="minorHAnsi" w:hAnsiTheme="minorHAnsi" w:cstheme="minorHAnsi"/>
                <w:b/>
                <w:iCs/>
                <w:sz w:val="24"/>
                <w:szCs w:val="24"/>
              </w:rPr>
            </w:pPr>
            <w:r w:rsidRPr="00737254">
              <w:rPr>
                <w:rFonts w:asciiTheme="minorHAnsi" w:hAnsiTheme="minorHAnsi" w:cstheme="minorHAnsi"/>
                <w:b/>
                <w:iCs/>
                <w:sz w:val="24"/>
                <w:szCs w:val="24"/>
              </w:rPr>
              <w:t>To note the initial Al</w:t>
            </w:r>
            <w:r w:rsidR="0070589D" w:rsidRPr="00737254">
              <w:rPr>
                <w:rFonts w:asciiTheme="minorHAnsi" w:hAnsiTheme="minorHAnsi" w:cstheme="minorHAnsi"/>
                <w:b/>
                <w:iCs/>
                <w:sz w:val="24"/>
                <w:szCs w:val="24"/>
              </w:rPr>
              <w:t>l</w:t>
            </w:r>
            <w:r w:rsidRPr="00737254">
              <w:rPr>
                <w:rFonts w:asciiTheme="minorHAnsi" w:hAnsiTheme="minorHAnsi" w:cstheme="minorHAnsi"/>
                <w:b/>
                <w:iCs/>
                <w:sz w:val="24"/>
                <w:szCs w:val="24"/>
              </w:rPr>
              <w:t xml:space="preserve">otments Committee meeting took place on </w:t>
            </w:r>
            <w:r w:rsidR="0070589D" w:rsidRPr="00737254">
              <w:rPr>
                <w:rFonts w:asciiTheme="minorHAnsi" w:hAnsiTheme="minorHAnsi" w:cstheme="minorHAnsi"/>
                <w:b/>
                <w:iCs/>
                <w:sz w:val="24"/>
                <w:szCs w:val="24"/>
              </w:rPr>
              <w:t>Thursday 20 October – Agenda is on Website and minutes will follow.</w:t>
            </w:r>
          </w:p>
          <w:p w14:paraId="47E9C8FE" w14:textId="3AE50518" w:rsidR="0047441B" w:rsidRPr="00737254" w:rsidRDefault="0070589D" w:rsidP="0047441B">
            <w:pPr>
              <w:widowControl/>
              <w:overflowPunct w:val="0"/>
              <w:adjustRightInd w:val="0"/>
              <w:textAlignment w:val="baseline"/>
              <w:rPr>
                <w:rFonts w:asciiTheme="minorHAnsi" w:hAnsiTheme="minorHAnsi" w:cstheme="minorHAnsi"/>
                <w:b/>
                <w:iCs/>
                <w:sz w:val="24"/>
                <w:szCs w:val="24"/>
              </w:rPr>
            </w:pPr>
            <w:r w:rsidRPr="00737254">
              <w:rPr>
                <w:rFonts w:asciiTheme="minorHAnsi" w:hAnsiTheme="minorHAnsi" w:cstheme="minorHAnsi"/>
                <w:b/>
                <w:iCs/>
                <w:sz w:val="24"/>
                <w:szCs w:val="24"/>
              </w:rPr>
              <w:t xml:space="preserve"> </w:t>
            </w:r>
          </w:p>
        </w:tc>
      </w:tr>
      <w:tr w:rsidR="0047441B" w14:paraId="2341A2CF" w14:textId="77777777" w:rsidTr="00427BDA">
        <w:tc>
          <w:tcPr>
            <w:tcW w:w="703" w:type="dxa"/>
          </w:tcPr>
          <w:p w14:paraId="1A0D9698" w14:textId="56F080E9" w:rsidR="0047441B" w:rsidRPr="001F2076" w:rsidRDefault="0047441B" w:rsidP="0047441B">
            <w:pPr>
              <w:pStyle w:val="BodyText"/>
              <w:spacing w:before="8"/>
              <w:rPr>
                <w:rFonts w:asciiTheme="minorHAnsi" w:hAnsiTheme="minorHAnsi"/>
                <w:b/>
                <w:bCs/>
              </w:rPr>
            </w:pPr>
            <w:r>
              <w:rPr>
                <w:rFonts w:asciiTheme="minorHAnsi" w:hAnsiTheme="minorHAnsi"/>
                <w:b/>
                <w:bCs/>
              </w:rPr>
              <w:t>34</w:t>
            </w:r>
            <w:r w:rsidR="00E34566">
              <w:rPr>
                <w:rFonts w:asciiTheme="minorHAnsi" w:hAnsiTheme="minorHAnsi"/>
                <w:b/>
                <w:bCs/>
              </w:rPr>
              <w:t>4</w:t>
            </w:r>
            <w:r w:rsidR="000B1A89">
              <w:rPr>
                <w:rFonts w:asciiTheme="minorHAnsi" w:hAnsiTheme="minorHAnsi"/>
                <w:b/>
                <w:bCs/>
              </w:rPr>
              <w:t>5</w:t>
            </w:r>
          </w:p>
        </w:tc>
        <w:tc>
          <w:tcPr>
            <w:tcW w:w="9317" w:type="dxa"/>
          </w:tcPr>
          <w:p w14:paraId="3AA68ADF" w14:textId="6AEB2850" w:rsidR="0047441B" w:rsidRPr="00737254" w:rsidRDefault="00715C47" w:rsidP="0047441B">
            <w:pPr>
              <w:pStyle w:val="BodyText"/>
              <w:spacing w:before="8"/>
              <w:rPr>
                <w:rFonts w:asciiTheme="minorHAnsi" w:hAnsiTheme="minorHAnsi" w:cstheme="minorHAnsi"/>
                <w:b/>
                <w:bCs/>
              </w:rPr>
            </w:pPr>
            <w:r w:rsidRPr="00737254">
              <w:rPr>
                <w:rFonts w:asciiTheme="minorHAnsi" w:hAnsiTheme="minorHAnsi" w:cstheme="minorHAnsi"/>
                <w:b/>
                <w:bCs/>
              </w:rPr>
              <w:t xml:space="preserve">To note </w:t>
            </w:r>
            <w:r w:rsidR="00820EFC" w:rsidRPr="00737254">
              <w:rPr>
                <w:rFonts w:asciiTheme="minorHAnsi" w:hAnsiTheme="minorHAnsi" w:cstheme="minorHAnsi"/>
                <w:b/>
                <w:bCs/>
              </w:rPr>
              <w:t xml:space="preserve">and accept </w:t>
            </w:r>
            <w:r w:rsidRPr="00737254">
              <w:rPr>
                <w:rFonts w:asciiTheme="minorHAnsi" w:hAnsiTheme="minorHAnsi" w:cstheme="minorHAnsi"/>
                <w:b/>
                <w:bCs/>
              </w:rPr>
              <w:t xml:space="preserve">the </w:t>
            </w:r>
            <w:r w:rsidR="007A7CA9" w:rsidRPr="00737254">
              <w:rPr>
                <w:rFonts w:asciiTheme="minorHAnsi" w:hAnsiTheme="minorHAnsi" w:cstheme="minorHAnsi"/>
                <w:b/>
                <w:bCs/>
              </w:rPr>
              <w:t>inter</w:t>
            </w:r>
            <w:r w:rsidR="00042B59" w:rsidRPr="00737254">
              <w:rPr>
                <w:rFonts w:asciiTheme="minorHAnsi" w:hAnsiTheme="minorHAnsi" w:cstheme="minorHAnsi"/>
                <w:b/>
                <w:bCs/>
              </w:rPr>
              <w:t>im and final auditor certificates for 2020/21</w:t>
            </w:r>
            <w:r w:rsidR="00820EFC" w:rsidRPr="00737254">
              <w:rPr>
                <w:rFonts w:asciiTheme="minorHAnsi" w:hAnsiTheme="minorHAnsi" w:cstheme="minorHAnsi"/>
                <w:b/>
                <w:bCs/>
              </w:rPr>
              <w:t>. To not</w:t>
            </w:r>
            <w:r w:rsidR="00D85E32" w:rsidRPr="00737254">
              <w:rPr>
                <w:rFonts w:asciiTheme="minorHAnsi" w:hAnsiTheme="minorHAnsi" w:cstheme="minorHAnsi"/>
                <w:b/>
                <w:bCs/>
              </w:rPr>
              <w:t>e</w:t>
            </w:r>
            <w:r w:rsidR="00042B59" w:rsidRPr="00737254">
              <w:rPr>
                <w:rFonts w:asciiTheme="minorHAnsi" w:hAnsiTheme="minorHAnsi" w:cstheme="minorHAnsi"/>
                <w:b/>
                <w:bCs/>
              </w:rPr>
              <w:t xml:space="preserve"> many town &amp; parish council</w:t>
            </w:r>
            <w:r w:rsidR="00022E9B" w:rsidRPr="00737254">
              <w:rPr>
                <w:rFonts w:asciiTheme="minorHAnsi" w:hAnsiTheme="minorHAnsi" w:cstheme="minorHAnsi"/>
                <w:b/>
                <w:bCs/>
              </w:rPr>
              <w:t>s</w:t>
            </w:r>
            <w:r w:rsidR="00042B59" w:rsidRPr="00737254">
              <w:rPr>
                <w:rFonts w:asciiTheme="minorHAnsi" w:hAnsiTheme="minorHAnsi" w:cstheme="minorHAnsi"/>
                <w:b/>
                <w:bCs/>
              </w:rPr>
              <w:t xml:space="preserve"> took advantage of the extension period offered and therefore </w:t>
            </w:r>
            <w:r w:rsidR="00D85E32" w:rsidRPr="00737254">
              <w:rPr>
                <w:rFonts w:asciiTheme="minorHAnsi" w:hAnsiTheme="minorHAnsi" w:cstheme="minorHAnsi"/>
                <w:b/>
                <w:bCs/>
              </w:rPr>
              <w:t xml:space="preserve">the auditor </w:t>
            </w:r>
            <w:r w:rsidR="00820EFC" w:rsidRPr="00737254">
              <w:rPr>
                <w:rFonts w:asciiTheme="minorHAnsi" w:hAnsiTheme="minorHAnsi" w:cstheme="minorHAnsi"/>
                <w:b/>
                <w:bCs/>
              </w:rPr>
              <w:t xml:space="preserve">was required to issue interim certificates to allow councils to meet the exercise of public rights before the end of September. The final certificate then followed on 13 October (both enclosed). </w:t>
            </w:r>
          </w:p>
          <w:p w14:paraId="16570403" w14:textId="0969CB3D" w:rsidR="00D85E32" w:rsidRPr="00737254" w:rsidRDefault="00D85E32" w:rsidP="0047441B">
            <w:pPr>
              <w:pStyle w:val="BodyText"/>
              <w:spacing w:before="8"/>
              <w:rPr>
                <w:rFonts w:asciiTheme="minorHAnsi" w:hAnsiTheme="minorHAnsi" w:cstheme="minorHAnsi"/>
                <w:b/>
                <w:bCs/>
              </w:rPr>
            </w:pPr>
          </w:p>
        </w:tc>
      </w:tr>
      <w:tr w:rsidR="0047441B" w14:paraId="2A1F08B2" w14:textId="77777777" w:rsidTr="00427BDA">
        <w:tc>
          <w:tcPr>
            <w:tcW w:w="703" w:type="dxa"/>
          </w:tcPr>
          <w:p w14:paraId="6383FEBC" w14:textId="652B031B" w:rsidR="0047441B" w:rsidRPr="001F2076" w:rsidRDefault="0047441B" w:rsidP="0047441B">
            <w:pPr>
              <w:pStyle w:val="BodyText"/>
              <w:spacing w:before="8"/>
              <w:rPr>
                <w:rFonts w:asciiTheme="minorHAnsi" w:hAnsiTheme="minorHAnsi"/>
                <w:b/>
                <w:bCs/>
              </w:rPr>
            </w:pPr>
            <w:r>
              <w:rPr>
                <w:rFonts w:asciiTheme="minorHAnsi" w:hAnsiTheme="minorHAnsi"/>
                <w:b/>
                <w:bCs/>
              </w:rPr>
              <w:t>344</w:t>
            </w:r>
            <w:r w:rsidR="000B1A89">
              <w:rPr>
                <w:rFonts w:asciiTheme="minorHAnsi" w:hAnsiTheme="minorHAnsi"/>
                <w:b/>
                <w:bCs/>
              </w:rPr>
              <w:t>6</w:t>
            </w:r>
          </w:p>
        </w:tc>
        <w:tc>
          <w:tcPr>
            <w:tcW w:w="9317" w:type="dxa"/>
          </w:tcPr>
          <w:p w14:paraId="2BB04312" w14:textId="77777777" w:rsidR="0047441B" w:rsidRPr="00737254" w:rsidRDefault="000527CD" w:rsidP="0047441B">
            <w:pPr>
              <w:pStyle w:val="BodyText"/>
              <w:spacing w:before="8"/>
              <w:rPr>
                <w:rFonts w:asciiTheme="minorHAnsi" w:hAnsiTheme="minorHAnsi" w:cstheme="minorHAnsi"/>
                <w:b/>
                <w:bCs/>
              </w:rPr>
            </w:pPr>
            <w:r w:rsidRPr="00737254">
              <w:rPr>
                <w:rFonts w:asciiTheme="minorHAnsi" w:hAnsiTheme="minorHAnsi" w:cstheme="minorHAnsi"/>
                <w:b/>
                <w:bCs/>
              </w:rPr>
              <w:t>To consider the email from Cllr Crawford and the Ch</w:t>
            </w:r>
            <w:r w:rsidR="007A7CA9" w:rsidRPr="00737254">
              <w:rPr>
                <w:rFonts w:asciiTheme="minorHAnsi" w:hAnsiTheme="minorHAnsi" w:cstheme="minorHAnsi"/>
                <w:b/>
                <w:bCs/>
              </w:rPr>
              <w:t>a</w:t>
            </w:r>
            <w:r w:rsidRPr="00737254">
              <w:rPr>
                <w:rFonts w:asciiTheme="minorHAnsi" w:hAnsiTheme="minorHAnsi" w:cstheme="minorHAnsi"/>
                <w:b/>
                <w:bCs/>
              </w:rPr>
              <w:t>irman</w:t>
            </w:r>
            <w:r w:rsidR="007A7CA9" w:rsidRPr="00737254">
              <w:rPr>
                <w:rFonts w:asciiTheme="minorHAnsi" w:hAnsiTheme="minorHAnsi" w:cstheme="minorHAnsi"/>
                <w:b/>
                <w:bCs/>
              </w:rPr>
              <w:t>’</w:t>
            </w:r>
            <w:r w:rsidRPr="00737254">
              <w:rPr>
                <w:rFonts w:asciiTheme="minorHAnsi" w:hAnsiTheme="minorHAnsi" w:cstheme="minorHAnsi"/>
                <w:b/>
                <w:bCs/>
              </w:rPr>
              <w:t>s response and to decide if there are any actions to be taken</w:t>
            </w:r>
            <w:r w:rsidR="007A7CA9" w:rsidRPr="00737254">
              <w:rPr>
                <w:rFonts w:asciiTheme="minorHAnsi" w:hAnsiTheme="minorHAnsi" w:cstheme="minorHAnsi"/>
                <w:b/>
                <w:bCs/>
              </w:rPr>
              <w:t>.</w:t>
            </w:r>
          </w:p>
          <w:p w14:paraId="59D060D1" w14:textId="425400D2" w:rsidR="007A7CA9" w:rsidRPr="00737254" w:rsidRDefault="007A7CA9" w:rsidP="0047441B">
            <w:pPr>
              <w:pStyle w:val="BodyText"/>
              <w:spacing w:before="8"/>
              <w:rPr>
                <w:rFonts w:asciiTheme="minorHAnsi" w:hAnsiTheme="minorHAnsi" w:cstheme="minorHAnsi"/>
                <w:b/>
                <w:bCs/>
              </w:rPr>
            </w:pPr>
          </w:p>
        </w:tc>
      </w:tr>
      <w:tr w:rsidR="0047441B" w14:paraId="401F13B0" w14:textId="77777777" w:rsidTr="00427BDA">
        <w:tc>
          <w:tcPr>
            <w:tcW w:w="703" w:type="dxa"/>
          </w:tcPr>
          <w:p w14:paraId="15E87EB5" w14:textId="09B3292D" w:rsidR="0047441B" w:rsidRDefault="0047441B" w:rsidP="0047441B">
            <w:pPr>
              <w:pStyle w:val="BodyText"/>
              <w:spacing w:before="8"/>
              <w:rPr>
                <w:rFonts w:asciiTheme="minorHAnsi" w:hAnsiTheme="minorHAnsi"/>
                <w:b/>
                <w:bCs/>
              </w:rPr>
            </w:pPr>
            <w:r>
              <w:rPr>
                <w:rFonts w:asciiTheme="minorHAnsi" w:hAnsiTheme="minorHAnsi"/>
                <w:b/>
                <w:bCs/>
              </w:rPr>
              <w:t>344</w:t>
            </w:r>
            <w:r w:rsidR="000B1A89">
              <w:rPr>
                <w:rFonts w:asciiTheme="minorHAnsi" w:hAnsiTheme="minorHAnsi"/>
                <w:b/>
                <w:bCs/>
              </w:rPr>
              <w:t>7</w:t>
            </w:r>
          </w:p>
        </w:tc>
        <w:tc>
          <w:tcPr>
            <w:tcW w:w="9317" w:type="dxa"/>
          </w:tcPr>
          <w:p w14:paraId="1A2332F4" w14:textId="77777777" w:rsidR="00D85E32" w:rsidRPr="00737254" w:rsidRDefault="00D85E32" w:rsidP="00D85E32">
            <w:pPr>
              <w:rPr>
                <w:rFonts w:asciiTheme="minorHAnsi" w:hAnsiTheme="minorHAnsi" w:cstheme="minorHAnsi"/>
                <w:b/>
                <w:sz w:val="24"/>
                <w:szCs w:val="24"/>
              </w:rPr>
            </w:pPr>
            <w:r w:rsidRPr="00737254">
              <w:rPr>
                <w:rFonts w:asciiTheme="minorHAnsi" w:hAnsiTheme="minorHAnsi" w:cstheme="minorHAnsi"/>
                <w:b/>
                <w:sz w:val="24"/>
                <w:szCs w:val="24"/>
              </w:rPr>
              <w:t>To adjourn the meeting for a period (2) of public participation. Chairman</w:t>
            </w:r>
          </w:p>
          <w:p w14:paraId="1351B1CF" w14:textId="53667070" w:rsidR="0047441B" w:rsidRPr="00737254" w:rsidRDefault="00D85E32" w:rsidP="00D85E32">
            <w:pPr>
              <w:pStyle w:val="BodyText"/>
              <w:spacing w:before="8"/>
              <w:rPr>
                <w:rFonts w:asciiTheme="minorHAnsi" w:hAnsiTheme="minorHAnsi" w:cstheme="minorHAnsi"/>
                <w:b/>
                <w:bCs/>
              </w:rPr>
            </w:pPr>
            <w:r w:rsidRPr="00737254">
              <w:rPr>
                <w:rFonts w:asciiTheme="minorHAnsi" w:hAnsiTheme="minorHAnsi" w:cstheme="minorHAnsi"/>
                <w:b/>
              </w:rPr>
              <w:t xml:space="preserve"> </w:t>
            </w:r>
            <w:r w:rsidRPr="00737254">
              <w:rPr>
                <w:rFonts w:asciiTheme="minorHAnsi" w:hAnsiTheme="minorHAnsi" w:cstheme="minorHAnsi"/>
                <w:b/>
              </w:rPr>
              <w:tab/>
            </w:r>
          </w:p>
        </w:tc>
      </w:tr>
      <w:tr w:rsidR="00D85E32" w14:paraId="30FA99F8" w14:textId="77777777" w:rsidTr="00427BDA">
        <w:tc>
          <w:tcPr>
            <w:tcW w:w="703" w:type="dxa"/>
          </w:tcPr>
          <w:p w14:paraId="058D15E7" w14:textId="4BF02579" w:rsidR="00D85E32" w:rsidRDefault="00D85E32" w:rsidP="00D85E32">
            <w:pPr>
              <w:pStyle w:val="BodyText"/>
              <w:spacing w:before="8"/>
              <w:rPr>
                <w:rFonts w:asciiTheme="minorHAnsi" w:hAnsiTheme="minorHAnsi"/>
                <w:b/>
                <w:bCs/>
              </w:rPr>
            </w:pPr>
            <w:r>
              <w:rPr>
                <w:rFonts w:asciiTheme="minorHAnsi" w:hAnsiTheme="minorHAnsi"/>
                <w:b/>
                <w:bCs/>
              </w:rPr>
              <w:t>344</w:t>
            </w:r>
            <w:r w:rsidR="000B1A89">
              <w:rPr>
                <w:rFonts w:asciiTheme="minorHAnsi" w:hAnsiTheme="minorHAnsi"/>
                <w:b/>
                <w:bCs/>
              </w:rPr>
              <w:t>8</w:t>
            </w:r>
          </w:p>
        </w:tc>
        <w:tc>
          <w:tcPr>
            <w:tcW w:w="9317" w:type="dxa"/>
          </w:tcPr>
          <w:p w14:paraId="22F7A576" w14:textId="77777777" w:rsidR="00D85E32" w:rsidRPr="00737254" w:rsidRDefault="00D85E32" w:rsidP="00D85E32">
            <w:pPr>
              <w:pStyle w:val="BodyText"/>
              <w:spacing w:before="8"/>
              <w:rPr>
                <w:rFonts w:asciiTheme="minorHAnsi" w:hAnsiTheme="minorHAnsi" w:cstheme="minorHAnsi"/>
                <w:b/>
                <w:bCs/>
              </w:rPr>
            </w:pPr>
            <w:r w:rsidRPr="00737254">
              <w:rPr>
                <w:rFonts w:asciiTheme="minorHAnsi" w:hAnsiTheme="minorHAnsi" w:cstheme="minorHAnsi"/>
                <w:b/>
                <w:bCs/>
              </w:rPr>
              <w:t>To reconvene the meeting. Chairman</w:t>
            </w:r>
          </w:p>
          <w:p w14:paraId="108DF4F2" w14:textId="18FC508A" w:rsidR="00D85E32" w:rsidRPr="00737254" w:rsidRDefault="00D85E32" w:rsidP="00D85E32">
            <w:pPr>
              <w:pStyle w:val="BodyText"/>
              <w:spacing w:before="8"/>
              <w:rPr>
                <w:rFonts w:asciiTheme="minorHAnsi" w:hAnsiTheme="minorHAnsi" w:cstheme="minorHAnsi"/>
                <w:b/>
                <w:bCs/>
              </w:rPr>
            </w:pPr>
          </w:p>
        </w:tc>
      </w:tr>
      <w:tr w:rsidR="00D85E32" w14:paraId="61DC495C" w14:textId="77777777" w:rsidTr="00427BDA">
        <w:tc>
          <w:tcPr>
            <w:tcW w:w="703" w:type="dxa"/>
          </w:tcPr>
          <w:p w14:paraId="193A70B4" w14:textId="15CBB16E" w:rsidR="00D85E32" w:rsidRDefault="00D85E32" w:rsidP="00D85E32">
            <w:pPr>
              <w:pStyle w:val="BodyText"/>
              <w:spacing w:before="8"/>
              <w:rPr>
                <w:rFonts w:asciiTheme="minorHAnsi" w:hAnsiTheme="minorHAnsi"/>
                <w:b/>
                <w:bCs/>
              </w:rPr>
            </w:pPr>
            <w:r>
              <w:rPr>
                <w:rFonts w:asciiTheme="minorHAnsi" w:hAnsiTheme="minorHAnsi"/>
                <w:b/>
                <w:bCs/>
              </w:rPr>
              <w:t>344</w:t>
            </w:r>
            <w:r w:rsidR="000B1A89">
              <w:rPr>
                <w:rFonts w:asciiTheme="minorHAnsi" w:hAnsiTheme="minorHAnsi"/>
                <w:b/>
                <w:bCs/>
              </w:rPr>
              <w:t>9</w:t>
            </w:r>
          </w:p>
        </w:tc>
        <w:tc>
          <w:tcPr>
            <w:tcW w:w="9317" w:type="dxa"/>
          </w:tcPr>
          <w:p w14:paraId="72026B53" w14:textId="1A58CF67" w:rsidR="00D85E32" w:rsidRPr="00737254" w:rsidRDefault="00D85E32" w:rsidP="00D85E32">
            <w:pPr>
              <w:rPr>
                <w:rFonts w:asciiTheme="minorHAnsi" w:hAnsiTheme="minorHAnsi" w:cstheme="minorHAnsi"/>
                <w:b/>
                <w:i/>
                <w:iCs/>
                <w:sz w:val="24"/>
                <w:szCs w:val="24"/>
              </w:rPr>
            </w:pPr>
            <w:bookmarkStart w:id="1" w:name="_Hlk71719846"/>
            <w:r w:rsidRPr="00737254">
              <w:rPr>
                <w:rFonts w:asciiTheme="minorHAnsi" w:hAnsiTheme="minorHAnsi" w:cstheme="minorHAnsi"/>
                <w:b/>
                <w:bCs/>
                <w:sz w:val="24"/>
                <w:szCs w:val="24"/>
              </w:rPr>
              <w:t xml:space="preserve">To note planning application considered by members and agree any action to be taken or response to the planning authority (enclosed). </w:t>
            </w:r>
            <w:r w:rsidRPr="00737254">
              <w:rPr>
                <w:rFonts w:asciiTheme="minorHAnsi" w:hAnsiTheme="minorHAnsi" w:cstheme="minorHAnsi"/>
                <w:b/>
                <w:bCs/>
                <w:iCs/>
                <w:sz w:val="24"/>
                <w:szCs w:val="24"/>
              </w:rPr>
              <w:t>Chairman</w:t>
            </w:r>
            <w:bookmarkEnd w:id="1"/>
          </w:p>
        </w:tc>
      </w:tr>
      <w:tr w:rsidR="00D85E32" w14:paraId="321E2F1B" w14:textId="77777777" w:rsidTr="00427BDA">
        <w:tc>
          <w:tcPr>
            <w:tcW w:w="703" w:type="dxa"/>
          </w:tcPr>
          <w:p w14:paraId="6FE83A0B" w14:textId="5077807A" w:rsidR="00D85E32" w:rsidRDefault="00D85E32" w:rsidP="00D85E32">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50</w:t>
            </w:r>
          </w:p>
        </w:tc>
        <w:tc>
          <w:tcPr>
            <w:tcW w:w="9317" w:type="dxa"/>
          </w:tcPr>
          <w:p w14:paraId="71028E70" w14:textId="77777777" w:rsidR="00737254" w:rsidRPr="00737254" w:rsidRDefault="00737254" w:rsidP="00737254">
            <w:pPr>
              <w:pStyle w:val="BodyText"/>
              <w:rPr>
                <w:rFonts w:asciiTheme="minorHAnsi" w:hAnsiTheme="minorHAnsi" w:cstheme="minorHAnsi"/>
                <w:b/>
                <w:bCs/>
                <w:iCs/>
              </w:rPr>
            </w:pPr>
            <w:r w:rsidRPr="00737254">
              <w:rPr>
                <w:rFonts w:asciiTheme="minorHAnsi" w:hAnsiTheme="minorHAnsi" w:cstheme="minorHAnsi"/>
                <w:b/>
                <w:bCs/>
              </w:rPr>
              <w:t xml:space="preserve">To note Temporary Prohibition Orders and agree any action to be taken or responses to LCC (enclosed).  </w:t>
            </w:r>
            <w:r w:rsidRPr="00737254">
              <w:rPr>
                <w:rFonts w:asciiTheme="minorHAnsi" w:hAnsiTheme="minorHAnsi" w:cstheme="minorHAnsi"/>
                <w:b/>
                <w:bCs/>
                <w:i/>
              </w:rPr>
              <w:t>Chairman</w:t>
            </w:r>
          </w:p>
          <w:p w14:paraId="3B07B7AD" w14:textId="0B70B933" w:rsidR="00D85E32" w:rsidRPr="00737254" w:rsidRDefault="00D85E32" w:rsidP="00D85E32">
            <w:pPr>
              <w:pStyle w:val="BodyText"/>
              <w:spacing w:before="8"/>
              <w:rPr>
                <w:rFonts w:asciiTheme="minorHAnsi" w:hAnsiTheme="minorHAnsi" w:cstheme="minorHAnsi"/>
                <w:b/>
                <w:bCs/>
              </w:rPr>
            </w:pPr>
          </w:p>
        </w:tc>
      </w:tr>
      <w:tr w:rsidR="00D85E32" w14:paraId="32594A7E" w14:textId="77777777" w:rsidTr="00427BDA">
        <w:tc>
          <w:tcPr>
            <w:tcW w:w="703" w:type="dxa"/>
          </w:tcPr>
          <w:p w14:paraId="2324D94A" w14:textId="7F3A089A" w:rsidR="00D85E32" w:rsidRDefault="00D85E32" w:rsidP="00D85E32">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51</w:t>
            </w:r>
          </w:p>
        </w:tc>
        <w:tc>
          <w:tcPr>
            <w:tcW w:w="9317" w:type="dxa"/>
          </w:tcPr>
          <w:p w14:paraId="1724ED7B" w14:textId="77777777" w:rsidR="00D85E32" w:rsidRDefault="00737254" w:rsidP="00E34566">
            <w:pPr>
              <w:pStyle w:val="BodyText"/>
              <w:rPr>
                <w:rFonts w:asciiTheme="minorHAnsi" w:hAnsiTheme="minorHAnsi" w:cstheme="minorHAnsi"/>
                <w:b/>
                <w:bCs/>
              </w:rPr>
            </w:pPr>
            <w:r w:rsidRPr="00737254">
              <w:rPr>
                <w:rFonts w:asciiTheme="minorHAnsi" w:hAnsiTheme="minorHAnsi" w:cstheme="minorHAnsi"/>
                <w:b/>
                <w:bCs/>
              </w:rPr>
              <w:t>To approve accounts for regular automated payments, including September and October salaries  - see information sheet on Page 2.</w:t>
            </w:r>
          </w:p>
          <w:p w14:paraId="57B0BD41" w14:textId="2178175C" w:rsidR="00E34566" w:rsidRPr="00737254" w:rsidRDefault="00E34566" w:rsidP="00E34566">
            <w:pPr>
              <w:pStyle w:val="BodyText"/>
              <w:rPr>
                <w:rFonts w:asciiTheme="minorHAnsi" w:hAnsiTheme="minorHAnsi" w:cstheme="minorHAnsi"/>
                <w:b/>
                <w:bCs/>
              </w:rPr>
            </w:pPr>
          </w:p>
        </w:tc>
      </w:tr>
      <w:tr w:rsidR="00D85E32" w14:paraId="49D61D85" w14:textId="77777777" w:rsidTr="00427BDA">
        <w:tc>
          <w:tcPr>
            <w:tcW w:w="703" w:type="dxa"/>
          </w:tcPr>
          <w:p w14:paraId="339EA299" w14:textId="05703D36" w:rsidR="00D85E32" w:rsidRDefault="00D85E32" w:rsidP="00D85E32">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52</w:t>
            </w:r>
          </w:p>
        </w:tc>
        <w:tc>
          <w:tcPr>
            <w:tcW w:w="9317" w:type="dxa"/>
          </w:tcPr>
          <w:p w14:paraId="67D0A1A5" w14:textId="4B96D65E" w:rsidR="00D85E32" w:rsidRPr="008D6643" w:rsidRDefault="00737254" w:rsidP="008D6643">
            <w:pPr>
              <w:rPr>
                <w:rFonts w:asciiTheme="minorHAnsi" w:hAnsiTheme="minorHAnsi" w:cstheme="minorHAnsi"/>
                <w:b/>
                <w:iCs/>
                <w:sz w:val="24"/>
                <w:szCs w:val="24"/>
              </w:rPr>
            </w:pPr>
            <w:r w:rsidRPr="00737254">
              <w:rPr>
                <w:rFonts w:asciiTheme="minorHAnsi" w:hAnsiTheme="minorHAnsi" w:cstheme="minorHAnsi"/>
                <w:b/>
                <w:bCs/>
                <w:sz w:val="24"/>
                <w:szCs w:val="24"/>
              </w:rPr>
              <w:t>To receive items for information and items for inclusion in the next agenda, subject to full information being available. Members to be reminded that no discussion or decision may be taken.</w:t>
            </w:r>
            <w:r w:rsidRPr="00737254">
              <w:rPr>
                <w:rFonts w:asciiTheme="minorHAnsi" w:hAnsiTheme="minorHAnsi" w:cstheme="minorHAnsi"/>
                <w:sz w:val="24"/>
                <w:szCs w:val="24"/>
              </w:rPr>
              <w:t xml:space="preserve"> </w:t>
            </w:r>
            <w:r w:rsidRPr="00737254">
              <w:rPr>
                <w:rFonts w:asciiTheme="minorHAnsi" w:hAnsiTheme="minorHAnsi" w:cstheme="minorHAnsi"/>
                <w:b/>
                <w:iCs/>
                <w:sz w:val="24"/>
                <w:szCs w:val="24"/>
              </w:rPr>
              <w:t>Chairman</w:t>
            </w:r>
          </w:p>
        </w:tc>
      </w:tr>
      <w:tr w:rsidR="00737254" w14:paraId="30B4D7B9" w14:textId="77777777" w:rsidTr="00427BDA">
        <w:tc>
          <w:tcPr>
            <w:tcW w:w="703" w:type="dxa"/>
          </w:tcPr>
          <w:p w14:paraId="69FD11F9" w14:textId="6E29D9F2" w:rsidR="00737254" w:rsidRDefault="00737254" w:rsidP="00737254">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53</w:t>
            </w:r>
          </w:p>
        </w:tc>
        <w:tc>
          <w:tcPr>
            <w:tcW w:w="9317" w:type="dxa"/>
          </w:tcPr>
          <w:p w14:paraId="2CA77EB6" w14:textId="1AB2B818" w:rsidR="00737254" w:rsidRPr="00737254" w:rsidRDefault="008D6643" w:rsidP="00427BDA">
            <w:pPr>
              <w:pStyle w:val="BodyText"/>
              <w:spacing w:before="8"/>
              <w:rPr>
                <w:rFonts w:asciiTheme="minorHAnsi" w:hAnsiTheme="minorHAnsi" w:cstheme="minorHAnsi"/>
                <w:b/>
                <w:bCs/>
              </w:rPr>
            </w:pPr>
            <w:r>
              <w:rPr>
                <w:rFonts w:asciiTheme="minorHAnsi" w:hAnsiTheme="minorHAnsi" w:cstheme="minorHAnsi"/>
                <w:b/>
                <w:bCs/>
              </w:rPr>
              <w:t>To consider and approve the up-keep of the fishing memorials at The Ferry esplanade and The Goth funnel at ASDA</w:t>
            </w:r>
          </w:p>
        </w:tc>
      </w:tr>
      <w:tr w:rsidR="008D6643" w14:paraId="3C782267" w14:textId="77777777" w:rsidTr="00427BDA">
        <w:tc>
          <w:tcPr>
            <w:tcW w:w="703" w:type="dxa"/>
          </w:tcPr>
          <w:p w14:paraId="2EC3B51D" w14:textId="167E6CE4" w:rsidR="008D6643" w:rsidRDefault="008D6643" w:rsidP="00737254">
            <w:pPr>
              <w:pStyle w:val="BodyText"/>
              <w:spacing w:before="8"/>
              <w:rPr>
                <w:rFonts w:asciiTheme="minorHAnsi" w:hAnsiTheme="minorHAnsi"/>
                <w:b/>
                <w:bCs/>
              </w:rPr>
            </w:pPr>
            <w:r>
              <w:rPr>
                <w:rFonts w:asciiTheme="minorHAnsi" w:hAnsiTheme="minorHAnsi"/>
                <w:b/>
                <w:bCs/>
              </w:rPr>
              <w:t>34</w:t>
            </w:r>
            <w:r w:rsidR="000B1A89">
              <w:rPr>
                <w:rFonts w:asciiTheme="minorHAnsi" w:hAnsiTheme="minorHAnsi"/>
                <w:b/>
                <w:bCs/>
              </w:rPr>
              <w:t>54</w:t>
            </w:r>
          </w:p>
        </w:tc>
        <w:tc>
          <w:tcPr>
            <w:tcW w:w="9317" w:type="dxa"/>
          </w:tcPr>
          <w:p w14:paraId="2507EF68" w14:textId="14C8AB2E" w:rsidR="008D6643" w:rsidRPr="00737254" w:rsidRDefault="008D6643" w:rsidP="00427BDA">
            <w:pPr>
              <w:pStyle w:val="BodyText"/>
              <w:spacing w:before="8"/>
              <w:rPr>
                <w:rFonts w:asciiTheme="minorHAnsi" w:hAnsiTheme="minorHAnsi" w:cstheme="minorHAnsi"/>
                <w:b/>
                <w:bCs/>
              </w:rPr>
            </w:pPr>
            <w:r w:rsidRPr="00737254">
              <w:rPr>
                <w:rFonts w:asciiTheme="minorHAnsi" w:hAnsiTheme="minorHAnsi" w:cstheme="minorHAnsi"/>
                <w:b/>
                <w:bCs/>
              </w:rPr>
              <w:t xml:space="preserve">To note date and time of next meeting is </w:t>
            </w:r>
            <w:r w:rsidRPr="00737254">
              <w:rPr>
                <w:rFonts w:asciiTheme="minorHAnsi" w:hAnsiTheme="minorHAnsi" w:cstheme="minorHAnsi"/>
                <w:b/>
                <w:bCs/>
                <w:u w:val="single"/>
              </w:rPr>
              <w:t>30 November 2021</w:t>
            </w:r>
          </w:p>
        </w:tc>
      </w:tr>
    </w:tbl>
    <w:p w14:paraId="40FAC42C" w14:textId="735A766E" w:rsidR="001F2076" w:rsidRPr="001F2076" w:rsidRDefault="001F2076" w:rsidP="001F2076">
      <w:pPr>
        <w:pStyle w:val="BodyText"/>
        <w:spacing w:before="8"/>
        <w:rPr>
          <w:rFonts w:ascii="Times New Roman"/>
          <w:sz w:val="27"/>
        </w:rPr>
      </w:pPr>
    </w:p>
    <w:sectPr w:rsidR="001F2076" w:rsidRPr="001F2076"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FDEF" w14:textId="77777777" w:rsidR="00D23E0F" w:rsidRDefault="00D23E0F">
      <w:r>
        <w:separator/>
      </w:r>
    </w:p>
  </w:endnote>
  <w:endnote w:type="continuationSeparator" w:id="0">
    <w:p w14:paraId="1F7EFE04" w14:textId="77777777" w:rsidR="00D23E0F" w:rsidRDefault="00D2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2489D" w14:textId="77777777" w:rsidR="00D23E0F" w:rsidRDefault="00D23E0F">
      <w:r>
        <w:separator/>
      </w:r>
    </w:p>
  </w:footnote>
  <w:footnote w:type="continuationSeparator" w:id="0">
    <w:p w14:paraId="75CED029" w14:textId="77777777" w:rsidR="00D23E0F" w:rsidRDefault="00D2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1"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F5C6D39"/>
    <w:multiLevelType w:val="hybridMultilevel"/>
    <w:tmpl w:val="F2BA7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5"/>
  </w:num>
  <w:num w:numId="2">
    <w:abstractNumId w:val="10"/>
  </w:num>
  <w:num w:numId="3">
    <w:abstractNumId w:val="14"/>
  </w:num>
  <w:num w:numId="4">
    <w:abstractNumId w:val="8"/>
  </w:num>
  <w:num w:numId="5">
    <w:abstractNumId w:val="1"/>
  </w:num>
  <w:num w:numId="6">
    <w:abstractNumId w:val="0"/>
  </w:num>
  <w:num w:numId="7">
    <w:abstractNumId w:val="9"/>
  </w:num>
  <w:num w:numId="8">
    <w:abstractNumId w:val="4"/>
  </w:num>
  <w:num w:numId="9">
    <w:abstractNumId w:val="2"/>
  </w:num>
  <w:num w:numId="10">
    <w:abstractNumId w:val="7"/>
  </w:num>
  <w:num w:numId="11">
    <w:abstractNumId w:val="13"/>
  </w:num>
  <w:num w:numId="12">
    <w:abstractNumId w:val="6"/>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40629"/>
    <w:rsid w:val="00042B59"/>
    <w:rsid w:val="000527CD"/>
    <w:rsid w:val="00052F93"/>
    <w:rsid w:val="0006445A"/>
    <w:rsid w:val="00066DED"/>
    <w:rsid w:val="000B1A89"/>
    <w:rsid w:val="000C4688"/>
    <w:rsid w:val="000D20F9"/>
    <w:rsid w:val="000E2861"/>
    <w:rsid w:val="000F397A"/>
    <w:rsid w:val="00104BAD"/>
    <w:rsid w:val="001B5E9E"/>
    <w:rsid w:val="001D3956"/>
    <w:rsid w:val="001E4CAF"/>
    <w:rsid w:val="001F2076"/>
    <w:rsid w:val="002213D3"/>
    <w:rsid w:val="00222C3D"/>
    <w:rsid w:val="002315AF"/>
    <w:rsid w:val="0027183B"/>
    <w:rsid w:val="002857BA"/>
    <w:rsid w:val="002900BA"/>
    <w:rsid w:val="0029145B"/>
    <w:rsid w:val="00295398"/>
    <w:rsid w:val="002A0029"/>
    <w:rsid w:val="002B2030"/>
    <w:rsid w:val="002C3514"/>
    <w:rsid w:val="002F51A0"/>
    <w:rsid w:val="00346C21"/>
    <w:rsid w:val="003505CD"/>
    <w:rsid w:val="00350768"/>
    <w:rsid w:val="0039386D"/>
    <w:rsid w:val="003A0830"/>
    <w:rsid w:val="003C4996"/>
    <w:rsid w:val="003D02C1"/>
    <w:rsid w:val="0041232F"/>
    <w:rsid w:val="00416603"/>
    <w:rsid w:val="00427BDA"/>
    <w:rsid w:val="00435F87"/>
    <w:rsid w:val="00463235"/>
    <w:rsid w:val="0047441B"/>
    <w:rsid w:val="00492089"/>
    <w:rsid w:val="004D6956"/>
    <w:rsid w:val="004E6AAD"/>
    <w:rsid w:val="005075E0"/>
    <w:rsid w:val="00550FF3"/>
    <w:rsid w:val="0056318B"/>
    <w:rsid w:val="0056418F"/>
    <w:rsid w:val="0059528E"/>
    <w:rsid w:val="005B20B8"/>
    <w:rsid w:val="005D2489"/>
    <w:rsid w:val="005E0C7F"/>
    <w:rsid w:val="00614A76"/>
    <w:rsid w:val="00624106"/>
    <w:rsid w:val="00627FAC"/>
    <w:rsid w:val="006446B9"/>
    <w:rsid w:val="00663750"/>
    <w:rsid w:val="00680766"/>
    <w:rsid w:val="00687F06"/>
    <w:rsid w:val="00693B22"/>
    <w:rsid w:val="006A535E"/>
    <w:rsid w:val="00704653"/>
    <w:rsid w:val="0070589D"/>
    <w:rsid w:val="00715C47"/>
    <w:rsid w:val="007200A1"/>
    <w:rsid w:val="00722C15"/>
    <w:rsid w:val="00737254"/>
    <w:rsid w:val="00741580"/>
    <w:rsid w:val="0076750C"/>
    <w:rsid w:val="00770CCC"/>
    <w:rsid w:val="007A7CA9"/>
    <w:rsid w:val="007C63B8"/>
    <w:rsid w:val="007F4430"/>
    <w:rsid w:val="0081215E"/>
    <w:rsid w:val="00820EFC"/>
    <w:rsid w:val="0082426E"/>
    <w:rsid w:val="00830AC4"/>
    <w:rsid w:val="008376B7"/>
    <w:rsid w:val="00861889"/>
    <w:rsid w:val="008706EA"/>
    <w:rsid w:val="00897672"/>
    <w:rsid w:val="008B5494"/>
    <w:rsid w:val="008B58BC"/>
    <w:rsid w:val="008B74D8"/>
    <w:rsid w:val="008C0D78"/>
    <w:rsid w:val="008D6643"/>
    <w:rsid w:val="008E72FF"/>
    <w:rsid w:val="008F48F6"/>
    <w:rsid w:val="00931F7F"/>
    <w:rsid w:val="0093503E"/>
    <w:rsid w:val="00941F03"/>
    <w:rsid w:val="009539F4"/>
    <w:rsid w:val="009B6F5C"/>
    <w:rsid w:val="009C0F09"/>
    <w:rsid w:val="009C3025"/>
    <w:rsid w:val="009E23A1"/>
    <w:rsid w:val="009F6A57"/>
    <w:rsid w:val="00A010AC"/>
    <w:rsid w:val="00A41A14"/>
    <w:rsid w:val="00A53CEB"/>
    <w:rsid w:val="00A556F7"/>
    <w:rsid w:val="00A60313"/>
    <w:rsid w:val="00A648A5"/>
    <w:rsid w:val="00A82EAE"/>
    <w:rsid w:val="00A84175"/>
    <w:rsid w:val="00AB0D17"/>
    <w:rsid w:val="00AC68F7"/>
    <w:rsid w:val="00AF4AA5"/>
    <w:rsid w:val="00AF7DCC"/>
    <w:rsid w:val="00B0132F"/>
    <w:rsid w:val="00B709C2"/>
    <w:rsid w:val="00B72A2A"/>
    <w:rsid w:val="00B96C7D"/>
    <w:rsid w:val="00BA11C4"/>
    <w:rsid w:val="00BE3024"/>
    <w:rsid w:val="00BE76C2"/>
    <w:rsid w:val="00C03A50"/>
    <w:rsid w:val="00C74AF7"/>
    <w:rsid w:val="00C80224"/>
    <w:rsid w:val="00C86841"/>
    <w:rsid w:val="00CE18A5"/>
    <w:rsid w:val="00CE3AE8"/>
    <w:rsid w:val="00CE5DFD"/>
    <w:rsid w:val="00D03559"/>
    <w:rsid w:val="00D23C67"/>
    <w:rsid w:val="00D23E0F"/>
    <w:rsid w:val="00D4092B"/>
    <w:rsid w:val="00D7643B"/>
    <w:rsid w:val="00D85E32"/>
    <w:rsid w:val="00DA722C"/>
    <w:rsid w:val="00DB54C2"/>
    <w:rsid w:val="00DF1E77"/>
    <w:rsid w:val="00DF1FD4"/>
    <w:rsid w:val="00DF32B4"/>
    <w:rsid w:val="00E049F0"/>
    <w:rsid w:val="00E34566"/>
    <w:rsid w:val="00E47BE8"/>
    <w:rsid w:val="00E57D5E"/>
    <w:rsid w:val="00E8527E"/>
    <w:rsid w:val="00E919F8"/>
    <w:rsid w:val="00EA033F"/>
    <w:rsid w:val="00ED1F45"/>
    <w:rsid w:val="00EE484D"/>
    <w:rsid w:val="00F171AD"/>
    <w:rsid w:val="00F22CF9"/>
    <w:rsid w:val="00F26930"/>
    <w:rsid w:val="00F26AFE"/>
    <w:rsid w:val="00F358FF"/>
    <w:rsid w:val="00F61121"/>
    <w:rsid w:val="00F74245"/>
    <w:rsid w:val="00F8180C"/>
    <w:rsid w:val="00F83239"/>
    <w:rsid w:val="00FA1CDE"/>
    <w:rsid w:val="00FA354C"/>
    <w:rsid w:val="00FA73C3"/>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2021-10-20T14:27:00Z</cp:lastPrinted>
  <dcterms:created xsi:type="dcterms:W3CDTF">2021-10-21T06:37:00Z</dcterms:created>
  <dcterms:modified xsi:type="dcterms:W3CDTF">2021-10-26T08:16:00Z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